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026999" w14:textId="41E8DE9E" w:rsidR="007A204A" w:rsidRPr="00CA0070" w:rsidRDefault="000C6164" w:rsidP="00D239C6">
      <w:pPr>
        <w:pStyle w:val="TOC1"/>
        <w:tabs>
          <w:tab w:val="right" w:leader="dot" w:pos="9016"/>
        </w:tabs>
        <w:spacing w:before="120" w:after="120"/>
        <w:sectPr w:rsidR="007A204A" w:rsidRPr="00CA0070" w:rsidSect="005113DB">
          <w:footerReference w:type="default" r:id="rId11"/>
          <w:headerReference w:type="first" r:id="rId12"/>
          <w:footerReference w:type="first" r:id="rId13"/>
          <w:pgSz w:w="11906" w:h="16838"/>
          <w:pgMar w:top="1440" w:right="1440" w:bottom="1440" w:left="1440" w:header="708" w:footer="708" w:gutter="0"/>
          <w:cols w:space="708"/>
          <w:titlePg/>
          <w:docGrid w:linePitch="360"/>
        </w:sectPr>
      </w:pPr>
      <w:r w:rsidRPr="00CA0070">
        <w:rPr>
          <w:noProof/>
        </w:rPr>
        <mc:AlternateContent>
          <mc:Choice Requires="wps">
            <w:drawing>
              <wp:anchor distT="0" distB="0" distL="114300" distR="114300" simplePos="0" relativeHeight="251658240" behindDoc="0" locked="0" layoutInCell="1" allowOverlap="1" wp14:anchorId="708C9F25" wp14:editId="20985B5A">
                <wp:simplePos x="0" y="0"/>
                <wp:positionH relativeFrom="margin">
                  <wp:posOffset>1600199</wp:posOffset>
                </wp:positionH>
                <wp:positionV relativeFrom="paragraph">
                  <wp:posOffset>-185057</wp:posOffset>
                </wp:positionV>
                <wp:extent cx="4626429" cy="2002971"/>
                <wp:effectExtent l="0" t="0" r="0" b="0"/>
                <wp:wrapNone/>
                <wp:docPr id="3" name="Text Box 3"/>
                <wp:cNvGraphicFramePr/>
                <a:graphic xmlns:a="http://schemas.openxmlformats.org/drawingml/2006/main">
                  <a:graphicData uri="http://schemas.microsoft.com/office/word/2010/wordprocessingShape">
                    <wps:wsp>
                      <wps:cNvSpPr txBox="1"/>
                      <wps:spPr>
                        <a:xfrm>
                          <a:off x="0" y="0"/>
                          <a:ext cx="4626429" cy="2002971"/>
                        </a:xfrm>
                        <a:prstGeom prst="rect">
                          <a:avLst/>
                        </a:prstGeom>
                        <a:noFill/>
                        <a:ln w="6350">
                          <a:noFill/>
                        </a:ln>
                      </wps:spPr>
                      <wps:txbx>
                        <w:txbxContent>
                          <w:p w14:paraId="418E78F4" w14:textId="78584369" w:rsidR="002241A0" w:rsidRDefault="002241A0" w:rsidP="00AB525A">
                            <w:pPr>
                              <w:pStyle w:val="BasicParagraph"/>
                              <w:spacing w:before="120" w:after="120" w:line="240" w:lineRule="auto"/>
                              <w:rPr>
                                <w:rFonts w:ascii="GT America Bl" w:hAnsi="GT America Bl" w:cs="GT America Ext Rg"/>
                                <w:b/>
                                <w:bCs/>
                                <w:color w:val="058C38"/>
                                <w:sz w:val="33"/>
                                <w:szCs w:val="32"/>
                              </w:rPr>
                            </w:pPr>
                            <w:r w:rsidRPr="002241A0">
                              <w:rPr>
                                <w:rFonts w:ascii="GT America Bl" w:hAnsi="GT America Bl" w:cs="GT America Ext Rg"/>
                                <w:b/>
                                <w:bCs/>
                                <w:color w:val="058C38"/>
                                <w:sz w:val="33"/>
                                <w:szCs w:val="32"/>
                              </w:rPr>
                              <w:t xml:space="preserve">Inquiry into the 2026 </w:t>
                            </w:r>
                            <w:r w:rsidR="00DB70B6">
                              <w:rPr>
                                <w:rFonts w:ascii="GT America Bl" w:hAnsi="GT America Bl" w:cs="GT America Ext Rg"/>
                                <w:b/>
                                <w:bCs/>
                                <w:color w:val="058C38"/>
                                <w:sz w:val="33"/>
                                <w:szCs w:val="32"/>
                              </w:rPr>
                              <w:t>S</w:t>
                            </w:r>
                            <w:r w:rsidRPr="002241A0">
                              <w:rPr>
                                <w:rFonts w:ascii="GT America Bl" w:hAnsi="GT America Bl" w:cs="GT America Ext Rg"/>
                                <w:b/>
                                <w:bCs/>
                                <w:color w:val="058C38"/>
                                <w:sz w:val="33"/>
                                <w:szCs w:val="32"/>
                              </w:rPr>
                              <w:t xml:space="preserve">ummer </w:t>
                            </w:r>
                            <w:r w:rsidR="00DB70B6">
                              <w:rPr>
                                <w:rFonts w:ascii="GT America Bl" w:hAnsi="GT America Bl" w:cs="GT America Ext Rg"/>
                                <w:b/>
                                <w:bCs/>
                                <w:color w:val="058C38"/>
                                <w:sz w:val="33"/>
                                <w:szCs w:val="32"/>
                              </w:rPr>
                              <w:t>F</w:t>
                            </w:r>
                            <w:r w:rsidRPr="002241A0">
                              <w:rPr>
                                <w:rFonts w:ascii="GT America Bl" w:hAnsi="GT America Bl" w:cs="GT America Ext Rg"/>
                                <w:b/>
                                <w:bCs/>
                                <w:color w:val="058C38"/>
                                <w:sz w:val="33"/>
                                <w:szCs w:val="32"/>
                              </w:rPr>
                              <w:t xml:space="preserve">ires </w:t>
                            </w:r>
                            <w:r w:rsidR="00DB70B6">
                              <w:rPr>
                                <w:rFonts w:ascii="GT America Bl" w:hAnsi="GT America Bl" w:cs="GT America Ext Rg"/>
                                <w:b/>
                                <w:bCs/>
                                <w:color w:val="058C38"/>
                                <w:sz w:val="33"/>
                                <w:szCs w:val="32"/>
                              </w:rPr>
                              <w:t>A</w:t>
                            </w:r>
                            <w:r w:rsidRPr="002241A0">
                              <w:rPr>
                                <w:rFonts w:ascii="GT America Bl" w:hAnsi="GT America Bl" w:cs="GT America Ext Rg"/>
                                <w:b/>
                                <w:bCs/>
                                <w:color w:val="058C38"/>
                                <w:sz w:val="33"/>
                                <w:szCs w:val="32"/>
                              </w:rPr>
                              <w:t>cross Victoria</w:t>
                            </w:r>
                          </w:p>
                          <w:p w14:paraId="62E6E4F4" w14:textId="5623CE23" w:rsidR="00AF7F3F" w:rsidRPr="00856FBE" w:rsidRDefault="00847E14" w:rsidP="00856FBE">
                            <w:pPr>
                              <w:pStyle w:val="BasicParagraph"/>
                              <w:spacing w:before="120" w:after="120" w:line="240" w:lineRule="auto"/>
                              <w:rPr>
                                <w:rFonts w:ascii="GT America Ext Rg" w:hAnsi="GT America Ext Rg" w:cs="GT America Ext Rg"/>
                                <w:b/>
                                <w:bCs/>
                                <w:color w:val="auto"/>
                                <w:sz w:val="28"/>
                                <w:szCs w:val="28"/>
                              </w:rPr>
                            </w:pPr>
                            <w:r>
                              <w:rPr>
                                <w:rFonts w:ascii="GT America Bl" w:hAnsi="GT America Bl" w:cs="GT America Ext Rg"/>
                                <w:b/>
                                <w:bCs/>
                                <w:color w:val="058C38"/>
                                <w:sz w:val="33"/>
                                <w:szCs w:val="32"/>
                              </w:rPr>
                              <w:br/>
                            </w:r>
                            <w:r w:rsidR="00EB459D" w:rsidRPr="006913C3">
                              <w:rPr>
                                <w:rFonts w:ascii="GT America Ext Rg" w:hAnsi="GT America Ext Rg" w:cs="GT America Ext Rg"/>
                                <w:b/>
                                <w:bCs/>
                                <w:color w:val="auto"/>
                                <w:sz w:val="28"/>
                                <w:szCs w:val="28"/>
                              </w:rPr>
                              <w:t>VFPA Submission</w:t>
                            </w:r>
                            <w:r w:rsidR="00856FBE">
                              <w:rPr>
                                <w:rFonts w:ascii="GT America Ext Rg" w:hAnsi="GT America Ext Rg" w:cs="GT America Ext Rg"/>
                                <w:b/>
                                <w:bCs/>
                                <w:color w:val="auto"/>
                                <w:sz w:val="28"/>
                                <w:szCs w:val="28"/>
                              </w:rPr>
                              <w:t xml:space="preserve"> </w:t>
                            </w:r>
                            <w:r w:rsidR="00AF7F3F" w:rsidRPr="00856FBE">
                              <w:rPr>
                                <w:rFonts w:ascii="GT America Ext Rg" w:hAnsi="GT America Ext Rg" w:cs="GT America Ext Rg"/>
                                <w:b/>
                                <w:bCs/>
                                <w:sz w:val="28"/>
                                <w:szCs w:val="28"/>
                              </w:rPr>
                              <w:t>via</w:t>
                            </w:r>
                            <w:r w:rsidR="00AF7F3F" w:rsidRPr="00856FBE">
                              <w:rPr>
                                <w:rFonts w:ascii="GT America Ext Rg" w:hAnsi="GT America Ext Rg" w:cs="GT America Ext Rg"/>
                                <w:sz w:val="28"/>
                                <w:szCs w:val="28"/>
                              </w:rPr>
                              <w:t xml:space="preserve"> </w:t>
                            </w:r>
                            <w:hyperlink r:id="rId14" w:history="1">
                              <w:r w:rsidR="006913C3" w:rsidRPr="00856FBE">
                                <w:rPr>
                                  <w:rFonts w:ascii="GT America Ext Rg" w:hAnsi="GT America Ext Rg" w:cs="GT America Ext Rg"/>
                                  <w:b/>
                                  <w:bCs/>
                                  <w:color w:val="auto"/>
                                  <w:sz w:val="28"/>
                                  <w:szCs w:val="28"/>
                                </w:rPr>
                                <w:t>2026summerfires@parliament.vic.gov.au</w:t>
                              </w:r>
                            </w:hyperlink>
                            <w:r w:rsidR="006913C3" w:rsidRPr="00856FBE">
                              <w:rPr>
                                <w:rFonts w:ascii="GT America Ext Rg" w:hAnsi="GT America Ext Rg" w:cs="GT America Ext Rg"/>
                                <w:b/>
                                <w:bCs/>
                                <w:color w:val="auto"/>
                                <w:sz w:val="28"/>
                                <w:szCs w:val="28"/>
                              </w:rPr>
                              <w:t xml:space="preserve"> </w:t>
                            </w:r>
                          </w:p>
                          <w:p w14:paraId="5F07A9C1" w14:textId="77777777" w:rsidR="002241A0" w:rsidRDefault="002241A0" w:rsidP="00AB525A">
                            <w:pPr>
                              <w:spacing w:before="120" w:after="120"/>
                              <w:rPr>
                                <w:rFonts w:ascii="GT America Ext Rg" w:hAnsi="GT America Ext Rg" w:cs="GT America Ext Rg"/>
                                <w:b/>
                                <w:bCs/>
                                <w:sz w:val="28"/>
                                <w:szCs w:val="28"/>
                              </w:rPr>
                            </w:pPr>
                          </w:p>
                          <w:p w14:paraId="7CFD28FF" w14:textId="119D2DF4" w:rsidR="000C6164" w:rsidRPr="006913C3" w:rsidRDefault="002241A0" w:rsidP="00AB525A">
                            <w:pPr>
                              <w:spacing w:before="120" w:after="120"/>
                              <w:rPr>
                                <w:rFonts w:ascii="GT America Ext Rg" w:hAnsi="GT America Ext Rg"/>
                                <w:b/>
                                <w:bCs/>
                                <w:sz w:val="18"/>
                                <w:szCs w:val="18"/>
                              </w:rPr>
                            </w:pPr>
                            <w:r w:rsidRPr="006913C3">
                              <w:rPr>
                                <w:rFonts w:ascii="GT America Ext Rg" w:hAnsi="GT America Ext Rg" w:cs="GT America Ext Rg"/>
                                <w:b/>
                                <w:bCs/>
                                <w:sz w:val="28"/>
                                <w:szCs w:val="28"/>
                              </w:rPr>
                              <w:t>1</w:t>
                            </w:r>
                            <w:r w:rsidR="002A3A53" w:rsidRPr="006913C3">
                              <w:rPr>
                                <w:rFonts w:ascii="GT America Ext Rg" w:hAnsi="GT America Ext Rg" w:cs="GT America Ext Rg"/>
                                <w:b/>
                                <w:bCs/>
                                <w:sz w:val="28"/>
                                <w:szCs w:val="28"/>
                              </w:rPr>
                              <w:t>9</w:t>
                            </w:r>
                            <w:r w:rsidR="00716227" w:rsidRPr="006913C3">
                              <w:rPr>
                                <w:rFonts w:ascii="GT America Ext Rg" w:hAnsi="GT America Ext Rg" w:cs="GT America Ext Rg"/>
                                <w:b/>
                                <w:bCs/>
                                <w:sz w:val="28"/>
                                <w:szCs w:val="28"/>
                              </w:rPr>
                              <w:t xml:space="preserve"> </w:t>
                            </w:r>
                            <w:r w:rsidR="002A3A53" w:rsidRPr="006913C3">
                              <w:rPr>
                                <w:rFonts w:ascii="GT America Ext Rg" w:hAnsi="GT America Ext Rg" w:cs="GT America Ext Rg"/>
                                <w:b/>
                                <w:bCs/>
                                <w:sz w:val="28"/>
                                <w:szCs w:val="28"/>
                              </w:rPr>
                              <w:t>April</w:t>
                            </w:r>
                            <w:r w:rsidRPr="006913C3">
                              <w:rPr>
                                <w:rFonts w:ascii="GT America Ext Rg" w:hAnsi="GT America Ext Rg" w:cs="GT America Ext Rg"/>
                                <w:b/>
                                <w:bCs/>
                                <w:sz w:val="28"/>
                                <w:szCs w:val="28"/>
                              </w:rPr>
                              <w:t xml:space="preserve"> </w:t>
                            </w:r>
                            <w:r w:rsidR="00716227" w:rsidRPr="006913C3">
                              <w:rPr>
                                <w:rFonts w:ascii="GT America Ext Rg" w:hAnsi="GT America Ext Rg" w:cs="GT America Ext Rg"/>
                                <w:b/>
                                <w:bCs/>
                                <w:sz w:val="28"/>
                                <w:szCs w:val="28"/>
                              </w:rPr>
                              <w:t>202</w:t>
                            </w:r>
                            <w:r w:rsidR="00903E71" w:rsidRPr="006913C3">
                              <w:rPr>
                                <w:rFonts w:ascii="GT America Ext Rg" w:hAnsi="GT America Ext Rg" w:cs="GT America Ext Rg"/>
                                <w:b/>
                                <w:bCs/>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8C9F25" id="_x0000_t202" coordsize="21600,21600" o:spt="202" path="m,l,21600r21600,l21600,xe">
                <v:stroke joinstyle="miter"/>
                <v:path gradientshapeok="t" o:connecttype="rect"/>
              </v:shapetype>
              <v:shape id="Text Box 3" o:spid="_x0000_s1026" type="#_x0000_t202" style="position:absolute;margin-left:126pt;margin-top:-14.55pt;width:364.3pt;height:157.7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" filled="f" stroked="f" strokeweight=".5pt">
                <v:textbox>
                  <w:txbxContent>
                    <w:p w14:paraId="418E78F4" w14:textId="78584369" w:rsidR="002241A0" w:rsidRDefault="002241A0" w:rsidP="00AB525A">
                      <w:pPr>
                        <w:pStyle w:val="BasicParagraph"/>
                        <w:spacing w:before="120" w:after="120" w:line="240" w:lineRule="auto"/>
                        <w:rPr>
                          <w:rFonts w:ascii="GT America Bl" w:hAnsi="GT America Bl" w:cs="GT America Ext Rg"/>
                          <w:b/>
                          <w:bCs/>
                          <w:color w:val="058C38"/>
                          <w:sz w:val="33"/>
                          <w:szCs w:val="32"/>
                        </w:rPr>
                      </w:pPr>
                      <w:r w:rsidRPr="002241A0">
                        <w:rPr>
                          <w:rFonts w:ascii="GT America Bl" w:hAnsi="GT America Bl" w:cs="GT America Ext Rg"/>
                          <w:b/>
                          <w:bCs/>
                          <w:color w:val="058C38"/>
                          <w:sz w:val="33"/>
                          <w:szCs w:val="32"/>
                        </w:rPr>
                        <w:t xml:space="preserve">Inquiry into the 2026 </w:t>
                      </w:r>
                      <w:r w:rsidR="00DB70B6">
                        <w:rPr>
                          <w:rFonts w:ascii="GT America Bl" w:hAnsi="GT America Bl" w:cs="GT America Ext Rg"/>
                          <w:b/>
                          <w:bCs/>
                          <w:color w:val="058C38"/>
                          <w:sz w:val="33"/>
                          <w:szCs w:val="32"/>
                        </w:rPr>
                        <w:t>S</w:t>
                      </w:r>
                      <w:r w:rsidRPr="002241A0">
                        <w:rPr>
                          <w:rFonts w:ascii="GT America Bl" w:hAnsi="GT America Bl" w:cs="GT America Ext Rg"/>
                          <w:b/>
                          <w:bCs/>
                          <w:color w:val="058C38"/>
                          <w:sz w:val="33"/>
                          <w:szCs w:val="32"/>
                        </w:rPr>
                        <w:t xml:space="preserve">ummer </w:t>
                      </w:r>
                      <w:r w:rsidR="00DB70B6">
                        <w:rPr>
                          <w:rFonts w:ascii="GT America Bl" w:hAnsi="GT America Bl" w:cs="GT America Ext Rg"/>
                          <w:b/>
                          <w:bCs/>
                          <w:color w:val="058C38"/>
                          <w:sz w:val="33"/>
                          <w:szCs w:val="32"/>
                        </w:rPr>
                        <w:t>F</w:t>
                      </w:r>
                      <w:r w:rsidRPr="002241A0">
                        <w:rPr>
                          <w:rFonts w:ascii="GT America Bl" w:hAnsi="GT America Bl" w:cs="GT America Ext Rg"/>
                          <w:b/>
                          <w:bCs/>
                          <w:color w:val="058C38"/>
                          <w:sz w:val="33"/>
                          <w:szCs w:val="32"/>
                        </w:rPr>
                        <w:t xml:space="preserve">ires </w:t>
                      </w:r>
                      <w:r w:rsidR="00DB70B6">
                        <w:rPr>
                          <w:rFonts w:ascii="GT America Bl" w:hAnsi="GT America Bl" w:cs="GT America Ext Rg"/>
                          <w:b/>
                          <w:bCs/>
                          <w:color w:val="058C38"/>
                          <w:sz w:val="33"/>
                          <w:szCs w:val="32"/>
                        </w:rPr>
                        <w:t>A</w:t>
                      </w:r>
                      <w:r w:rsidRPr="002241A0">
                        <w:rPr>
                          <w:rFonts w:ascii="GT America Bl" w:hAnsi="GT America Bl" w:cs="GT America Ext Rg"/>
                          <w:b/>
                          <w:bCs/>
                          <w:color w:val="058C38"/>
                          <w:sz w:val="33"/>
                          <w:szCs w:val="32"/>
                        </w:rPr>
                        <w:t>cross Victoria</w:t>
                      </w:r>
                    </w:p>
                    <w:p w14:paraId="62E6E4F4" w14:textId="5623CE23" w:rsidR="00AF7F3F" w:rsidRPr="00856FBE" w:rsidRDefault="00847E14" w:rsidP="00856FBE">
                      <w:pPr>
                        <w:pStyle w:val="BasicParagraph"/>
                        <w:spacing w:before="120" w:after="120" w:line="240" w:lineRule="auto"/>
                        <w:rPr>
                          <w:rFonts w:ascii="GT America Ext Rg" w:hAnsi="GT America Ext Rg" w:cs="GT America Ext Rg"/>
                          <w:b/>
                          <w:bCs/>
                          <w:color w:val="auto"/>
                          <w:sz w:val="28"/>
                          <w:szCs w:val="28"/>
                        </w:rPr>
                      </w:pPr>
                      <w:r>
                        <w:rPr>
                          <w:rFonts w:ascii="GT America Bl" w:hAnsi="GT America Bl" w:cs="GT America Ext Rg"/>
                          <w:b/>
                          <w:bCs/>
                          <w:color w:val="058C38"/>
                          <w:sz w:val="33"/>
                          <w:szCs w:val="32"/>
                        </w:rPr>
                        <w:br/>
                      </w:r>
                      <w:r w:rsidR="00EB459D" w:rsidRPr="006913C3">
                        <w:rPr>
                          <w:rFonts w:ascii="GT America Ext Rg" w:hAnsi="GT America Ext Rg" w:cs="GT America Ext Rg"/>
                          <w:b/>
                          <w:bCs/>
                          <w:color w:val="auto"/>
                          <w:sz w:val="28"/>
                          <w:szCs w:val="28"/>
                        </w:rPr>
                        <w:t>VFPA Submission</w:t>
                      </w:r>
                      <w:r w:rsidR="00856FBE">
                        <w:rPr>
                          <w:rFonts w:ascii="GT America Ext Rg" w:hAnsi="GT America Ext Rg" w:cs="GT America Ext Rg"/>
                          <w:b/>
                          <w:bCs/>
                          <w:color w:val="auto"/>
                          <w:sz w:val="28"/>
                          <w:szCs w:val="28"/>
                        </w:rPr>
                        <w:t xml:space="preserve"> </w:t>
                      </w:r>
                      <w:r w:rsidR="00AF7F3F" w:rsidRPr="00856FBE">
                        <w:rPr>
                          <w:rFonts w:ascii="GT America Ext Rg" w:hAnsi="GT America Ext Rg" w:cs="GT America Ext Rg"/>
                          <w:b/>
                          <w:bCs/>
                          <w:sz w:val="28"/>
                          <w:szCs w:val="28"/>
                        </w:rPr>
                        <w:t>via</w:t>
                      </w:r>
                      <w:r w:rsidR="00AF7F3F" w:rsidRPr="00856FBE">
                        <w:rPr>
                          <w:rFonts w:ascii="GT America Ext Rg" w:hAnsi="GT America Ext Rg" w:cs="GT America Ext Rg"/>
                          <w:sz w:val="28"/>
                          <w:szCs w:val="28"/>
                        </w:rPr>
                        <w:t xml:space="preserve"> </w:t>
                      </w:r>
                      <w:hyperlink r:id="rId15" w:history="1">
                        <w:r w:rsidR="006913C3" w:rsidRPr="00856FBE">
                          <w:rPr>
                            <w:rFonts w:ascii="GT America Ext Rg" w:hAnsi="GT America Ext Rg" w:cs="GT America Ext Rg"/>
                            <w:b/>
                            <w:bCs/>
                            <w:color w:val="auto"/>
                            <w:sz w:val="28"/>
                            <w:szCs w:val="28"/>
                          </w:rPr>
                          <w:t>2026summerfires@parliament.vic.gov.au</w:t>
                        </w:r>
                      </w:hyperlink>
                      <w:r w:rsidR="006913C3" w:rsidRPr="00856FBE">
                        <w:rPr>
                          <w:rFonts w:ascii="GT America Ext Rg" w:hAnsi="GT America Ext Rg" w:cs="GT America Ext Rg"/>
                          <w:b/>
                          <w:bCs/>
                          <w:color w:val="auto"/>
                          <w:sz w:val="28"/>
                          <w:szCs w:val="28"/>
                        </w:rPr>
                        <w:t xml:space="preserve"> </w:t>
                      </w:r>
                    </w:p>
                    <w:p w14:paraId="5F07A9C1" w14:textId="77777777" w:rsidR="002241A0" w:rsidRDefault="002241A0" w:rsidP="00AB525A">
                      <w:pPr>
                        <w:spacing w:before="120" w:after="120"/>
                        <w:rPr>
                          <w:rFonts w:ascii="GT America Ext Rg" w:hAnsi="GT America Ext Rg" w:cs="GT America Ext Rg"/>
                          <w:b/>
                          <w:bCs/>
                          <w:sz w:val="28"/>
                          <w:szCs w:val="28"/>
                        </w:rPr>
                      </w:pPr>
                    </w:p>
                    <w:p w14:paraId="7CFD28FF" w14:textId="119D2DF4" w:rsidR="000C6164" w:rsidRPr="006913C3" w:rsidRDefault="002241A0" w:rsidP="00AB525A">
                      <w:pPr>
                        <w:spacing w:before="120" w:after="120"/>
                        <w:rPr>
                          <w:rFonts w:ascii="GT America Ext Rg" w:hAnsi="GT America Ext Rg"/>
                          <w:b/>
                          <w:bCs/>
                          <w:sz w:val="18"/>
                          <w:szCs w:val="18"/>
                        </w:rPr>
                      </w:pPr>
                      <w:r w:rsidRPr="006913C3">
                        <w:rPr>
                          <w:rFonts w:ascii="GT America Ext Rg" w:hAnsi="GT America Ext Rg" w:cs="GT America Ext Rg"/>
                          <w:b/>
                          <w:bCs/>
                          <w:sz w:val="28"/>
                          <w:szCs w:val="28"/>
                        </w:rPr>
                        <w:t>1</w:t>
                      </w:r>
                      <w:r w:rsidR="002A3A53" w:rsidRPr="006913C3">
                        <w:rPr>
                          <w:rFonts w:ascii="GT America Ext Rg" w:hAnsi="GT America Ext Rg" w:cs="GT America Ext Rg"/>
                          <w:b/>
                          <w:bCs/>
                          <w:sz w:val="28"/>
                          <w:szCs w:val="28"/>
                        </w:rPr>
                        <w:t>9</w:t>
                      </w:r>
                      <w:r w:rsidR="00716227" w:rsidRPr="006913C3">
                        <w:rPr>
                          <w:rFonts w:ascii="GT America Ext Rg" w:hAnsi="GT America Ext Rg" w:cs="GT America Ext Rg"/>
                          <w:b/>
                          <w:bCs/>
                          <w:sz w:val="28"/>
                          <w:szCs w:val="28"/>
                        </w:rPr>
                        <w:t xml:space="preserve"> </w:t>
                      </w:r>
                      <w:r w:rsidR="002A3A53" w:rsidRPr="006913C3">
                        <w:rPr>
                          <w:rFonts w:ascii="GT America Ext Rg" w:hAnsi="GT America Ext Rg" w:cs="GT America Ext Rg"/>
                          <w:b/>
                          <w:bCs/>
                          <w:sz w:val="28"/>
                          <w:szCs w:val="28"/>
                        </w:rPr>
                        <w:t>April</w:t>
                      </w:r>
                      <w:r w:rsidRPr="006913C3">
                        <w:rPr>
                          <w:rFonts w:ascii="GT America Ext Rg" w:hAnsi="GT America Ext Rg" w:cs="GT America Ext Rg"/>
                          <w:b/>
                          <w:bCs/>
                          <w:sz w:val="28"/>
                          <w:szCs w:val="28"/>
                        </w:rPr>
                        <w:t xml:space="preserve"> </w:t>
                      </w:r>
                      <w:r w:rsidR="00716227" w:rsidRPr="006913C3">
                        <w:rPr>
                          <w:rFonts w:ascii="GT America Ext Rg" w:hAnsi="GT America Ext Rg" w:cs="GT America Ext Rg"/>
                          <w:b/>
                          <w:bCs/>
                          <w:sz w:val="28"/>
                          <w:szCs w:val="28"/>
                        </w:rPr>
                        <w:t>202</w:t>
                      </w:r>
                      <w:r w:rsidR="00903E71" w:rsidRPr="006913C3">
                        <w:rPr>
                          <w:rFonts w:ascii="GT America Ext Rg" w:hAnsi="GT America Ext Rg" w:cs="GT America Ext Rg"/>
                          <w:b/>
                          <w:bCs/>
                          <w:sz w:val="28"/>
                          <w:szCs w:val="28"/>
                        </w:rPr>
                        <w:t>6</w:t>
                      </w:r>
                    </w:p>
                  </w:txbxContent>
                </v:textbox>
                <w10:wrap anchorx="margin"/>
              </v:shape>
            </w:pict>
          </mc:Fallback>
        </mc:AlternateContent>
      </w:r>
    </w:p>
    <w:bookmarkStart w:id="0" w:name="_Toc80276832" w:displacedByCustomXml="next"/>
    <w:sdt>
      <w:sdtPr>
        <w:rPr>
          <w:rFonts w:ascii="Reader Pro" w:eastAsiaTheme="minorHAnsi" w:hAnsi="Reader Pro" w:cstheme="minorBidi"/>
          <w:b w:val="0"/>
          <w:color w:val="auto"/>
          <w:sz w:val="20"/>
          <w:szCs w:val="20"/>
          <w:lang w:val="en-AU"/>
        </w:rPr>
        <w:id w:val="57444231"/>
        <w:docPartObj>
          <w:docPartGallery w:val="Table of Contents"/>
          <w:docPartUnique/>
        </w:docPartObj>
      </w:sdtPr>
      <w:sdtEndPr>
        <w:rPr>
          <w:rFonts w:eastAsia="MS Mincho"/>
        </w:rPr>
      </w:sdtEndPr>
      <w:sdtContent>
        <w:p w14:paraId="4299DE1C" w14:textId="56F06BEC" w:rsidR="000C6164" w:rsidRPr="00DB70B6" w:rsidRDefault="000C6164" w:rsidP="00D239C6">
          <w:pPr>
            <w:pStyle w:val="TOCHeading"/>
            <w:spacing w:before="120" w:after="120"/>
            <w:rPr>
              <w:rFonts w:ascii="GT America Exp Rg" w:hAnsi="GT America Exp Rg"/>
              <w:lang w:val="en-AU"/>
            </w:rPr>
          </w:pPr>
          <w:r w:rsidRPr="00DB70B6">
            <w:rPr>
              <w:rFonts w:ascii="GT America Exp Rg" w:hAnsi="GT America Exp Rg"/>
              <w:lang w:val="en-AU"/>
            </w:rPr>
            <w:t>Contents</w:t>
          </w:r>
        </w:p>
        <w:p w14:paraId="12062AC2" w14:textId="5018951C" w:rsidR="00631F1A" w:rsidRDefault="000C6164">
          <w:pPr>
            <w:pStyle w:val="TOC1"/>
            <w:tabs>
              <w:tab w:val="right" w:leader="dot" w:pos="9016"/>
            </w:tabs>
            <w:rPr>
              <w:rFonts w:asciiTheme="minorHAnsi" w:eastAsiaTheme="minorEastAsia" w:hAnsiTheme="minorHAnsi"/>
              <w:noProof/>
              <w:kern w:val="2"/>
              <w:sz w:val="24"/>
              <w:szCs w:val="24"/>
              <w:lang w:eastAsia="en-AU"/>
              <w14:ligatures w14:val="standardContextual"/>
            </w:rPr>
          </w:pPr>
          <w:r w:rsidRPr="001B7B8F">
            <w:fldChar w:fldCharType="begin"/>
          </w:r>
          <w:r w:rsidRPr="001B7B8F">
            <w:instrText xml:space="preserve"> TOC \o "1-3" \h \z \u </w:instrText>
          </w:r>
          <w:r w:rsidRPr="001B7B8F">
            <w:fldChar w:fldCharType="separate"/>
          </w:r>
          <w:hyperlink w:anchor="_Toc226635762" w:history="1">
            <w:r w:rsidR="00631F1A" w:rsidRPr="001A77D3">
              <w:rPr>
                <w:rStyle w:val="Hyperlink"/>
                <w:rFonts w:ascii="GT America Exp Rg" w:hAnsi="GT America Exp Rg"/>
                <w:noProof/>
              </w:rPr>
              <w:t>About the Victorian Forest Products Association (VFPA)</w:t>
            </w:r>
            <w:r w:rsidR="00631F1A">
              <w:rPr>
                <w:noProof/>
                <w:webHidden/>
              </w:rPr>
              <w:tab/>
            </w:r>
            <w:r w:rsidR="00631F1A">
              <w:rPr>
                <w:noProof/>
                <w:webHidden/>
              </w:rPr>
              <w:fldChar w:fldCharType="begin"/>
            </w:r>
            <w:r w:rsidR="00631F1A">
              <w:rPr>
                <w:noProof/>
                <w:webHidden/>
              </w:rPr>
              <w:instrText xml:space="preserve"> PAGEREF _Toc226635762 \h </w:instrText>
            </w:r>
            <w:r w:rsidR="00631F1A">
              <w:rPr>
                <w:noProof/>
                <w:webHidden/>
              </w:rPr>
            </w:r>
            <w:r w:rsidR="00631F1A">
              <w:rPr>
                <w:noProof/>
                <w:webHidden/>
              </w:rPr>
              <w:fldChar w:fldCharType="separate"/>
            </w:r>
            <w:r w:rsidR="00631F1A">
              <w:rPr>
                <w:noProof/>
                <w:webHidden/>
              </w:rPr>
              <w:t>3</w:t>
            </w:r>
            <w:r w:rsidR="00631F1A">
              <w:rPr>
                <w:noProof/>
                <w:webHidden/>
              </w:rPr>
              <w:fldChar w:fldCharType="end"/>
            </w:r>
          </w:hyperlink>
        </w:p>
        <w:p w14:paraId="11A2FF0A" w14:textId="2FB2F6F7" w:rsidR="00631F1A" w:rsidRDefault="00631F1A">
          <w:pPr>
            <w:pStyle w:val="TOC1"/>
            <w:tabs>
              <w:tab w:val="right" w:leader="dot" w:pos="9016"/>
            </w:tabs>
            <w:rPr>
              <w:rFonts w:asciiTheme="minorHAnsi" w:eastAsiaTheme="minorEastAsia" w:hAnsiTheme="minorHAnsi"/>
              <w:noProof/>
              <w:kern w:val="2"/>
              <w:sz w:val="24"/>
              <w:szCs w:val="24"/>
              <w:lang w:eastAsia="en-AU"/>
              <w14:ligatures w14:val="standardContextual"/>
            </w:rPr>
          </w:pPr>
          <w:hyperlink w:anchor="_Toc226635763" w:history="1">
            <w:r w:rsidRPr="001A77D3">
              <w:rPr>
                <w:rStyle w:val="Hyperlink"/>
                <w:rFonts w:ascii="GT America Exp Rg" w:hAnsi="GT America Exp Rg"/>
                <w:noProof/>
              </w:rPr>
              <w:t>Victoria’s Forest Products Industry</w:t>
            </w:r>
            <w:r>
              <w:rPr>
                <w:noProof/>
                <w:webHidden/>
              </w:rPr>
              <w:tab/>
            </w:r>
            <w:r>
              <w:rPr>
                <w:noProof/>
                <w:webHidden/>
              </w:rPr>
              <w:fldChar w:fldCharType="begin"/>
            </w:r>
            <w:r>
              <w:rPr>
                <w:noProof/>
                <w:webHidden/>
              </w:rPr>
              <w:instrText xml:space="preserve"> PAGEREF _Toc226635763 \h </w:instrText>
            </w:r>
            <w:r>
              <w:rPr>
                <w:noProof/>
                <w:webHidden/>
              </w:rPr>
            </w:r>
            <w:r>
              <w:rPr>
                <w:noProof/>
                <w:webHidden/>
              </w:rPr>
              <w:fldChar w:fldCharType="separate"/>
            </w:r>
            <w:r>
              <w:rPr>
                <w:noProof/>
                <w:webHidden/>
              </w:rPr>
              <w:t>3</w:t>
            </w:r>
            <w:r>
              <w:rPr>
                <w:noProof/>
                <w:webHidden/>
              </w:rPr>
              <w:fldChar w:fldCharType="end"/>
            </w:r>
          </w:hyperlink>
        </w:p>
        <w:p w14:paraId="351EDCB4" w14:textId="7ED0717C" w:rsidR="00631F1A" w:rsidRDefault="00631F1A">
          <w:pPr>
            <w:pStyle w:val="TOC1"/>
            <w:tabs>
              <w:tab w:val="right" w:leader="dot" w:pos="9016"/>
            </w:tabs>
            <w:rPr>
              <w:rFonts w:asciiTheme="minorHAnsi" w:eastAsiaTheme="minorEastAsia" w:hAnsiTheme="minorHAnsi"/>
              <w:noProof/>
              <w:kern w:val="2"/>
              <w:sz w:val="24"/>
              <w:szCs w:val="24"/>
              <w:lang w:eastAsia="en-AU"/>
              <w14:ligatures w14:val="standardContextual"/>
            </w:rPr>
          </w:pPr>
          <w:hyperlink w:anchor="_Toc226635764" w:history="1">
            <w:r w:rsidRPr="001A77D3">
              <w:rPr>
                <w:rStyle w:val="Hyperlink"/>
                <w:rFonts w:ascii="GT America Exp Rg" w:hAnsi="GT America Exp Rg"/>
                <w:noProof/>
              </w:rPr>
              <w:t>Summary of Recommendations</w:t>
            </w:r>
            <w:r>
              <w:rPr>
                <w:noProof/>
                <w:webHidden/>
              </w:rPr>
              <w:tab/>
            </w:r>
            <w:r>
              <w:rPr>
                <w:noProof/>
                <w:webHidden/>
              </w:rPr>
              <w:fldChar w:fldCharType="begin"/>
            </w:r>
            <w:r>
              <w:rPr>
                <w:noProof/>
                <w:webHidden/>
              </w:rPr>
              <w:instrText xml:space="preserve"> PAGEREF _Toc226635764 \h </w:instrText>
            </w:r>
            <w:r>
              <w:rPr>
                <w:noProof/>
                <w:webHidden/>
              </w:rPr>
            </w:r>
            <w:r>
              <w:rPr>
                <w:noProof/>
                <w:webHidden/>
              </w:rPr>
              <w:fldChar w:fldCharType="separate"/>
            </w:r>
            <w:r>
              <w:rPr>
                <w:noProof/>
                <w:webHidden/>
              </w:rPr>
              <w:t>4</w:t>
            </w:r>
            <w:r>
              <w:rPr>
                <w:noProof/>
                <w:webHidden/>
              </w:rPr>
              <w:fldChar w:fldCharType="end"/>
            </w:r>
          </w:hyperlink>
        </w:p>
        <w:p w14:paraId="7C05B676" w14:textId="1A816404" w:rsidR="00631F1A" w:rsidRDefault="00631F1A">
          <w:pPr>
            <w:pStyle w:val="TOC1"/>
            <w:tabs>
              <w:tab w:val="right" w:leader="dot" w:pos="9016"/>
            </w:tabs>
            <w:rPr>
              <w:rFonts w:asciiTheme="minorHAnsi" w:eastAsiaTheme="minorEastAsia" w:hAnsiTheme="minorHAnsi"/>
              <w:noProof/>
              <w:kern w:val="2"/>
              <w:sz w:val="24"/>
              <w:szCs w:val="24"/>
              <w:lang w:eastAsia="en-AU"/>
              <w14:ligatures w14:val="standardContextual"/>
            </w:rPr>
          </w:pPr>
          <w:hyperlink w:anchor="_Toc226635765" w:history="1">
            <w:r w:rsidRPr="001A77D3">
              <w:rPr>
                <w:rStyle w:val="Hyperlink"/>
                <w:rFonts w:ascii="GT America Exp Rg" w:hAnsi="GT America Exp Rg"/>
                <w:noProof/>
              </w:rPr>
              <w:t>Introduction – The Importance of the Victorian Plantation</w:t>
            </w:r>
            <w:r w:rsidR="006459BB">
              <w:rPr>
                <w:rStyle w:val="Hyperlink"/>
                <w:rFonts w:ascii="GT America Exp Rg" w:hAnsi="GT America Exp Rg"/>
                <w:noProof/>
              </w:rPr>
              <w:t xml:space="preserve"> </w:t>
            </w:r>
            <w:r w:rsidRPr="001A77D3">
              <w:rPr>
                <w:rStyle w:val="Hyperlink"/>
                <w:rFonts w:ascii="GT America Exp Rg" w:hAnsi="GT America Exp Rg"/>
                <w:noProof/>
              </w:rPr>
              <w:t>Estate</w:t>
            </w:r>
            <w:r w:rsidR="006459BB">
              <w:rPr>
                <w:rStyle w:val="Hyperlink"/>
                <w:rFonts w:ascii="GT America Exp Rg" w:hAnsi="GT America Exp Rg"/>
                <w:noProof/>
              </w:rPr>
              <w:t xml:space="preserve"> and Wood Fibre</w:t>
            </w:r>
            <w:r>
              <w:rPr>
                <w:noProof/>
                <w:webHidden/>
              </w:rPr>
              <w:tab/>
            </w:r>
            <w:r>
              <w:rPr>
                <w:noProof/>
                <w:webHidden/>
              </w:rPr>
              <w:fldChar w:fldCharType="begin"/>
            </w:r>
            <w:r>
              <w:rPr>
                <w:noProof/>
                <w:webHidden/>
              </w:rPr>
              <w:instrText xml:space="preserve"> PAGEREF _Toc226635765 \h </w:instrText>
            </w:r>
            <w:r>
              <w:rPr>
                <w:noProof/>
                <w:webHidden/>
              </w:rPr>
            </w:r>
            <w:r>
              <w:rPr>
                <w:noProof/>
                <w:webHidden/>
              </w:rPr>
              <w:fldChar w:fldCharType="separate"/>
            </w:r>
            <w:r>
              <w:rPr>
                <w:noProof/>
                <w:webHidden/>
              </w:rPr>
              <w:t>4</w:t>
            </w:r>
            <w:r>
              <w:rPr>
                <w:noProof/>
                <w:webHidden/>
              </w:rPr>
              <w:fldChar w:fldCharType="end"/>
            </w:r>
          </w:hyperlink>
        </w:p>
        <w:p w14:paraId="0235BB3E" w14:textId="205DDA7A" w:rsidR="00631F1A" w:rsidRDefault="00631F1A">
          <w:pPr>
            <w:pStyle w:val="TOC1"/>
            <w:tabs>
              <w:tab w:val="right" w:leader="dot" w:pos="9016"/>
            </w:tabs>
            <w:rPr>
              <w:rFonts w:asciiTheme="minorHAnsi" w:eastAsiaTheme="minorEastAsia" w:hAnsiTheme="minorHAnsi"/>
              <w:noProof/>
              <w:kern w:val="2"/>
              <w:sz w:val="24"/>
              <w:szCs w:val="24"/>
              <w:lang w:eastAsia="en-AU"/>
              <w14:ligatures w14:val="standardContextual"/>
            </w:rPr>
          </w:pPr>
          <w:hyperlink w:anchor="_Toc226635766" w:history="1">
            <w:r w:rsidRPr="001A77D3">
              <w:rPr>
                <w:rStyle w:val="Hyperlink"/>
                <w:rFonts w:ascii="GT America Exp Rg" w:hAnsi="GT America Exp Rg"/>
                <w:noProof/>
              </w:rPr>
              <w:t>Supporting FFMV and the Needed for Fire Breaks</w:t>
            </w:r>
            <w:r>
              <w:rPr>
                <w:noProof/>
                <w:webHidden/>
              </w:rPr>
              <w:tab/>
            </w:r>
            <w:r>
              <w:rPr>
                <w:noProof/>
                <w:webHidden/>
              </w:rPr>
              <w:fldChar w:fldCharType="begin"/>
            </w:r>
            <w:r>
              <w:rPr>
                <w:noProof/>
                <w:webHidden/>
              </w:rPr>
              <w:instrText xml:space="preserve"> PAGEREF _Toc226635766 \h </w:instrText>
            </w:r>
            <w:r>
              <w:rPr>
                <w:noProof/>
                <w:webHidden/>
              </w:rPr>
            </w:r>
            <w:r>
              <w:rPr>
                <w:noProof/>
                <w:webHidden/>
              </w:rPr>
              <w:fldChar w:fldCharType="separate"/>
            </w:r>
            <w:r>
              <w:rPr>
                <w:noProof/>
                <w:webHidden/>
              </w:rPr>
              <w:t>4</w:t>
            </w:r>
            <w:r>
              <w:rPr>
                <w:noProof/>
                <w:webHidden/>
              </w:rPr>
              <w:fldChar w:fldCharType="end"/>
            </w:r>
          </w:hyperlink>
        </w:p>
        <w:p w14:paraId="625CDC10" w14:textId="69AC8D21" w:rsidR="00631F1A" w:rsidRDefault="00631F1A">
          <w:pPr>
            <w:pStyle w:val="TOC1"/>
            <w:tabs>
              <w:tab w:val="right" w:leader="dot" w:pos="9016"/>
            </w:tabs>
            <w:rPr>
              <w:rFonts w:asciiTheme="minorHAnsi" w:eastAsiaTheme="minorEastAsia" w:hAnsiTheme="minorHAnsi"/>
              <w:noProof/>
              <w:kern w:val="2"/>
              <w:sz w:val="24"/>
              <w:szCs w:val="24"/>
              <w:lang w:eastAsia="en-AU"/>
              <w14:ligatures w14:val="standardContextual"/>
            </w:rPr>
          </w:pPr>
          <w:hyperlink w:anchor="_Toc226635767" w:history="1">
            <w:r w:rsidRPr="001A77D3">
              <w:rPr>
                <w:rStyle w:val="Hyperlink"/>
                <w:rFonts w:ascii="GT America Exp Rg" w:hAnsi="GT America Exp Rg"/>
                <w:noProof/>
              </w:rPr>
              <w:t>The Existing Threat – Increasing Frequency and Intensity of Fires</w:t>
            </w:r>
            <w:r>
              <w:rPr>
                <w:noProof/>
                <w:webHidden/>
              </w:rPr>
              <w:tab/>
            </w:r>
            <w:r>
              <w:rPr>
                <w:noProof/>
                <w:webHidden/>
              </w:rPr>
              <w:fldChar w:fldCharType="begin"/>
            </w:r>
            <w:r>
              <w:rPr>
                <w:noProof/>
                <w:webHidden/>
              </w:rPr>
              <w:instrText xml:space="preserve"> PAGEREF _Toc226635767 \h </w:instrText>
            </w:r>
            <w:r>
              <w:rPr>
                <w:noProof/>
                <w:webHidden/>
              </w:rPr>
            </w:r>
            <w:r>
              <w:rPr>
                <w:noProof/>
                <w:webHidden/>
              </w:rPr>
              <w:fldChar w:fldCharType="separate"/>
            </w:r>
            <w:r>
              <w:rPr>
                <w:noProof/>
                <w:webHidden/>
              </w:rPr>
              <w:t>5</w:t>
            </w:r>
            <w:r>
              <w:rPr>
                <w:noProof/>
                <w:webHidden/>
              </w:rPr>
              <w:fldChar w:fldCharType="end"/>
            </w:r>
          </w:hyperlink>
        </w:p>
        <w:p w14:paraId="1F7347E7" w14:textId="2A0A691F" w:rsidR="00631F1A" w:rsidRDefault="00631F1A">
          <w:pPr>
            <w:pStyle w:val="TOC1"/>
            <w:tabs>
              <w:tab w:val="right" w:leader="dot" w:pos="9016"/>
            </w:tabs>
            <w:rPr>
              <w:rFonts w:asciiTheme="minorHAnsi" w:eastAsiaTheme="minorEastAsia" w:hAnsiTheme="minorHAnsi"/>
              <w:noProof/>
              <w:kern w:val="2"/>
              <w:sz w:val="24"/>
              <w:szCs w:val="24"/>
              <w:lang w:eastAsia="en-AU"/>
              <w14:ligatures w14:val="standardContextual"/>
            </w:rPr>
          </w:pPr>
          <w:hyperlink w:anchor="_Toc226635768" w:history="1">
            <w:r w:rsidRPr="001A77D3">
              <w:rPr>
                <w:rStyle w:val="Hyperlink"/>
                <w:rFonts w:ascii="GT America Exp Rg" w:hAnsi="GT America Exp Rg"/>
                <w:noProof/>
              </w:rPr>
              <w:t>Early Detection AI-Powered Fire Cameras</w:t>
            </w:r>
            <w:r>
              <w:rPr>
                <w:noProof/>
                <w:webHidden/>
              </w:rPr>
              <w:tab/>
            </w:r>
            <w:r>
              <w:rPr>
                <w:noProof/>
                <w:webHidden/>
              </w:rPr>
              <w:fldChar w:fldCharType="begin"/>
            </w:r>
            <w:r>
              <w:rPr>
                <w:noProof/>
                <w:webHidden/>
              </w:rPr>
              <w:instrText xml:space="preserve"> PAGEREF _Toc226635768 \h </w:instrText>
            </w:r>
            <w:r>
              <w:rPr>
                <w:noProof/>
                <w:webHidden/>
              </w:rPr>
            </w:r>
            <w:r>
              <w:rPr>
                <w:noProof/>
                <w:webHidden/>
              </w:rPr>
              <w:fldChar w:fldCharType="separate"/>
            </w:r>
            <w:r>
              <w:rPr>
                <w:noProof/>
                <w:webHidden/>
              </w:rPr>
              <w:t>6</w:t>
            </w:r>
            <w:r>
              <w:rPr>
                <w:noProof/>
                <w:webHidden/>
              </w:rPr>
              <w:fldChar w:fldCharType="end"/>
            </w:r>
          </w:hyperlink>
        </w:p>
        <w:p w14:paraId="249A3D97" w14:textId="0F3CCA8C" w:rsidR="00631F1A" w:rsidRDefault="00631F1A">
          <w:pPr>
            <w:pStyle w:val="TOC1"/>
            <w:tabs>
              <w:tab w:val="right" w:leader="dot" w:pos="9016"/>
            </w:tabs>
            <w:rPr>
              <w:rFonts w:asciiTheme="minorHAnsi" w:eastAsiaTheme="minorEastAsia" w:hAnsiTheme="minorHAnsi"/>
              <w:noProof/>
              <w:kern w:val="2"/>
              <w:sz w:val="24"/>
              <w:szCs w:val="24"/>
              <w:lang w:eastAsia="en-AU"/>
              <w14:ligatures w14:val="standardContextual"/>
            </w:rPr>
          </w:pPr>
          <w:hyperlink w:anchor="_Toc226635769" w:history="1">
            <w:r w:rsidRPr="001A77D3">
              <w:rPr>
                <w:rStyle w:val="Hyperlink"/>
                <w:rFonts w:ascii="GT America Exp Rg" w:hAnsi="GT America Exp Rg"/>
                <w:noProof/>
              </w:rPr>
              <w:t>Cross-Industry Collaboration</w:t>
            </w:r>
            <w:r>
              <w:rPr>
                <w:noProof/>
                <w:webHidden/>
              </w:rPr>
              <w:tab/>
            </w:r>
            <w:r>
              <w:rPr>
                <w:noProof/>
                <w:webHidden/>
              </w:rPr>
              <w:fldChar w:fldCharType="begin"/>
            </w:r>
            <w:r>
              <w:rPr>
                <w:noProof/>
                <w:webHidden/>
              </w:rPr>
              <w:instrText xml:space="preserve"> PAGEREF _Toc226635769 \h </w:instrText>
            </w:r>
            <w:r>
              <w:rPr>
                <w:noProof/>
                <w:webHidden/>
              </w:rPr>
            </w:r>
            <w:r>
              <w:rPr>
                <w:noProof/>
                <w:webHidden/>
              </w:rPr>
              <w:fldChar w:fldCharType="separate"/>
            </w:r>
            <w:r>
              <w:rPr>
                <w:noProof/>
                <w:webHidden/>
              </w:rPr>
              <w:t>7</w:t>
            </w:r>
            <w:r>
              <w:rPr>
                <w:noProof/>
                <w:webHidden/>
              </w:rPr>
              <w:fldChar w:fldCharType="end"/>
            </w:r>
          </w:hyperlink>
        </w:p>
        <w:p w14:paraId="4C398712" w14:textId="04907EB6" w:rsidR="00631F1A" w:rsidRDefault="00631F1A">
          <w:pPr>
            <w:pStyle w:val="TOC1"/>
            <w:tabs>
              <w:tab w:val="right" w:leader="dot" w:pos="9016"/>
            </w:tabs>
            <w:rPr>
              <w:rFonts w:asciiTheme="minorHAnsi" w:eastAsiaTheme="minorEastAsia" w:hAnsiTheme="minorHAnsi"/>
              <w:noProof/>
              <w:kern w:val="2"/>
              <w:sz w:val="24"/>
              <w:szCs w:val="24"/>
              <w:lang w:eastAsia="en-AU"/>
              <w14:ligatures w14:val="standardContextual"/>
            </w:rPr>
          </w:pPr>
          <w:hyperlink w:anchor="_Toc226635770" w:history="1">
            <w:r w:rsidRPr="001A77D3">
              <w:rPr>
                <w:rStyle w:val="Hyperlink"/>
                <w:rFonts w:ascii="GT America Exp Rg" w:hAnsi="GT America Exp Rg"/>
                <w:noProof/>
              </w:rPr>
              <w:t>Case study – Impact of Fire on the Wood Fibre Industry</w:t>
            </w:r>
            <w:r>
              <w:rPr>
                <w:noProof/>
                <w:webHidden/>
              </w:rPr>
              <w:tab/>
            </w:r>
            <w:r>
              <w:rPr>
                <w:noProof/>
                <w:webHidden/>
              </w:rPr>
              <w:fldChar w:fldCharType="begin"/>
            </w:r>
            <w:r>
              <w:rPr>
                <w:noProof/>
                <w:webHidden/>
              </w:rPr>
              <w:instrText xml:space="preserve"> PAGEREF _Toc226635770 \h </w:instrText>
            </w:r>
            <w:r>
              <w:rPr>
                <w:noProof/>
                <w:webHidden/>
              </w:rPr>
            </w:r>
            <w:r>
              <w:rPr>
                <w:noProof/>
                <w:webHidden/>
              </w:rPr>
              <w:fldChar w:fldCharType="separate"/>
            </w:r>
            <w:r>
              <w:rPr>
                <w:noProof/>
                <w:webHidden/>
              </w:rPr>
              <w:t>7</w:t>
            </w:r>
            <w:r>
              <w:rPr>
                <w:noProof/>
                <w:webHidden/>
              </w:rPr>
              <w:fldChar w:fldCharType="end"/>
            </w:r>
          </w:hyperlink>
        </w:p>
        <w:p w14:paraId="55FFA6BD" w14:textId="2B20C704" w:rsidR="00631F1A" w:rsidRDefault="00631F1A">
          <w:pPr>
            <w:pStyle w:val="TOC1"/>
            <w:tabs>
              <w:tab w:val="right" w:leader="dot" w:pos="9016"/>
            </w:tabs>
            <w:rPr>
              <w:rFonts w:asciiTheme="minorHAnsi" w:eastAsiaTheme="minorEastAsia" w:hAnsiTheme="minorHAnsi"/>
              <w:noProof/>
              <w:kern w:val="2"/>
              <w:sz w:val="24"/>
              <w:szCs w:val="24"/>
              <w:lang w:eastAsia="en-AU"/>
              <w14:ligatures w14:val="standardContextual"/>
            </w:rPr>
          </w:pPr>
          <w:hyperlink w:anchor="_Toc226635771" w:history="1">
            <w:r w:rsidRPr="001A77D3">
              <w:rPr>
                <w:rStyle w:val="Hyperlink"/>
                <w:rFonts w:ascii="GT America Exp Rg" w:hAnsi="GT America Exp Rg"/>
                <w:noProof/>
              </w:rPr>
              <w:t>Conclusion</w:t>
            </w:r>
            <w:r>
              <w:rPr>
                <w:noProof/>
                <w:webHidden/>
              </w:rPr>
              <w:tab/>
            </w:r>
            <w:r>
              <w:rPr>
                <w:noProof/>
                <w:webHidden/>
              </w:rPr>
              <w:fldChar w:fldCharType="begin"/>
            </w:r>
            <w:r>
              <w:rPr>
                <w:noProof/>
                <w:webHidden/>
              </w:rPr>
              <w:instrText xml:space="preserve"> PAGEREF _Toc226635771 \h </w:instrText>
            </w:r>
            <w:r>
              <w:rPr>
                <w:noProof/>
                <w:webHidden/>
              </w:rPr>
            </w:r>
            <w:r>
              <w:rPr>
                <w:noProof/>
                <w:webHidden/>
              </w:rPr>
              <w:fldChar w:fldCharType="separate"/>
            </w:r>
            <w:r>
              <w:rPr>
                <w:noProof/>
                <w:webHidden/>
              </w:rPr>
              <w:t>9</w:t>
            </w:r>
            <w:r>
              <w:rPr>
                <w:noProof/>
                <w:webHidden/>
              </w:rPr>
              <w:fldChar w:fldCharType="end"/>
            </w:r>
          </w:hyperlink>
        </w:p>
        <w:p w14:paraId="4BAC7B66" w14:textId="7241C821" w:rsidR="00631F1A" w:rsidRDefault="00631F1A">
          <w:pPr>
            <w:pStyle w:val="TOC1"/>
            <w:tabs>
              <w:tab w:val="right" w:leader="dot" w:pos="9016"/>
            </w:tabs>
            <w:rPr>
              <w:rFonts w:asciiTheme="minorHAnsi" w:eastAsiaTheme="minorEastAsia" w:hAnsiTheme="minorHAnsi"/>
              <w:noProof/>
              <w:kern w:val="2"/>
              <w:sz w:val="24"/>
              <w:szCs w:val="24"/>
              <w:lang w:eastAsia="en-AU"/>
              <w14:ligatures w14:val="standardContextual"/>
            </w:rPr>
          </w:pPr>
          <w:hyperlink w:anchor="_Toc226635772" w:history="1">
            <w:r w:rsidRPr="001A77D3">
              <w:rPr>
                <w:rStyle w:val="Hyperlink"/>
                <w:noProof/>
              </w:rPr>
              <w:t>Bibliography</w:t>
            </w:r>
            <w:r>
              <w:rPr>
                <w:noProof/>
                <w:webHidden/>
              </w:rPr>
              <w:tab/>
            </w:r>
            <w:r>
              <w:rPr>
                <w:noProof/>
                <w:webHidden/>
              </w:rPr>
              <w:fldChar w:fldCharType="begin"/>
            </w:r>
            <w:r>
              <w:rPr>
                <w:noProof/>
                <w:webHidden/>
              </w:rPr>
              <w:instrText xml:space="preserve"> PAGEREF _Toc226635772 \h </w:instrText>
            </w:r>
            <w:r>
              <w:rPr>
                <w:noProof/>
                <w:webHidden/>
              </w:rPr>
            </w:r>
            <w:r>
              <w:rPr>
                <w:noProof/>
                <w:webHidden/>
              </w:rPr>
              <w:fldChar w:fldCharType="separate"/>
            </w:r>
            <w:r>
              <w:rPr>
                <w:noProof/>
                <w:webHidden/>
              </w:rPr>
              <w:t>10</w:t>
            </w:r>
            <w:r>
              <w:rPr>
                <w:noProof/>
                <w:webHidden/>
              </w:rPr>
              <w:fldChar w:fldCharType="end"/>
            </w:r>
          </w:hyperlink>
        </w:p>
        <w:p w14:paraId="518BD2B4" w14:textId="3306D09F" w:rsidR="00264CCA" w:rsidRPr="006A56A6" w:rsidRDefault="000C6164" w:rsidP="00AA3098">
          <w:pPr>
            <w:pStyle w:val="TOC1"/>
            <w:tabs>
              <w:tab w:val="right" w:leader="dot" w:pos="9016"/>
            </w:tabs>
            <w:sectPr w:rsidR="00264CCA" w:rsidRPr="006A56A6" w:rsidSect="00272E6F">
              <w:footerReference w:type="default" r:id="rId16"/>
              <w:pgSz w:w="11906" w:h="16838"/>
              <w:pgMar w:top="1440" w:right="1440" w:bottom="1440" w:left="1440" w:header="708" w:footer="708" w:gutter="0"/>
              <w:cols w:space="708"/>
              <w:docGrid w:linePitch="360"/>
            </w:sectPr>
          </w:pPr>
          <w:r w:rsidRPr="001B7B8F">
            <w:fldChar w:fldCharType="end"/>
          </w:r>
        </w:p>
      </w:sdtContent>
    </w:sdt>
    <w:p w14:paraId="5A578449" w14:textId="7A5875D2" w:rsidR="003D3376" w:rsidRPr="00CA0070" w:rsidRDefault="003D3376" w:rsidP="00D239C6">
      <w:pPr>
        <w:pStyle w:val="Heading1"/>
        <w:numPr>
          <w:ilvl w:val="0"/>
          <w:numId w:val="0"/>
        </w:numPr>
        <w:spacing w:before="120" w:after="120"/>
        <w:rPr>
          <w:rFonts w:ascii="GT America Exp Rg" w:hAnsi="GT America Exp Rg"/>
          <w:szCs w:val="24"/>
        </w:rPr>
      </w:pPr>
      <w:bookmarkStart w:id="2" w:name="_Toc140746275"/>
      <w:bookmarkStart w:id="3" w:name="_Toc226635762"/>
      <w:bookmarkStart w:id="4" w:name="_Toc80276835"/>
      <w:bookmarkEnd w:id="0"/>
      <w:r w:rsidRPr="00CA0070">
        <w:rPr>
          <w:rFonts w:ascii="GT America Exp Rg" w:hAnsi="GT America Exp Rg"/>
          <w:szCs w:val="24"/>
        </w:rPr>
        <w:lastRenderedPageBreak/>
        <w:t>About</w:t>
      </w:r>
      <w:bookmarkEnd w:id="2"/>
      <w:r w:rsidR="00796F70">
        <w:rPr>
          <w:rFonts w:ascii="GT America Exp Rg" w:hAnsi="GT America Exp Rg"/>
          <w:szCs w:val="24"/>
        </w:rPr>
        <w:t xml:space="preserve"> the Victorian Forest Products Association (VFPA)</w:t>
      </w:r>
      <w:bookmarkEnd w:id="3"/>
    </w:p>
    <w:p w14:paraId="6A7ABBCF" w14:textId="5E4B7401" w:rsidR="003D3376" w:rsidRPr="00AA3098" w:rsidRDefault="003D3376" w:rsidP="00D239C6">
      <w:pPr>
        <w:spacing w:before="120" w:after="120"/>
        <w:rPr>
          <w:rFonts w:ascii="GT America Exp Rg" w:hAnsi="GT America Exp Rg"/>
        </w:rPr>
      </w:pPr>
      <w:r w:rsidRPr="00AA3098">
        <w:rPr>
          <w:rFonts w:ascii="GT America Exp Rg" w:hAnsi="GT America Exp Rg"/>
        </w:rPr>
        <w:t>VFPA is the peak industry body representing the forestry products value chain in Victoria from those producing our sustainable wood fibre to those processing wood fibre into an extensive range of value-added products loved and used by Victorians every day.</w:t>
      </w:r>
    </w:p>
    <w:p w14:paraId="5D5D1D55" w14:textId="42FF3832" w:rsidR="00E47E8A" w:rsidRPr="00AA3098" w:rsidRDefault="00E47E8A" w:rsidP="00D239C6">
      <w:pPr>
        <w:spacing w:before="120" w:after="120"/>
        <w:rPr>
          <w:rFonts w:ascii="GT America Exp Rg" w:hAnsi="GT America Exp Rg"/>
        </w:rPr>
      </w:pPr>
      <w:r w:rsidRPr="00AA3098">
        <w:rPr>
          <w:rFonts w:ascii="GT America Exp Rg" w:hAnsi="GT America Exp Rg"/>
        </w:rPr>
        <w:t>VFPA’s members include plantation forest growers, timber processors, pulp</w:t>
      </w:r>
      <w:r w:rsidR="00B026E0" w:rsidRPr="00AA3098">
        <w:rPr>
          <w:rFonts w:ascii="GT America Exp Rg" w:hAnsi="GT America Exp Rg"/>
        </w:rPr>
        <w:t xml:space="preserve">, </w:t>
      </w:r>
      <w:r w:rsidRPr="00AA3098">
        <w:rPr>
          <w:rFonts w:ascii="GT America Exp Rg" w:hAnsi="GT America Exp Rg"/>
        </w:rPr>
        <w:t xml:space="preserve">paper </w:t>
      </w:r>
      <w:r w:rsidR="00B026E0" w:rsidRPr="00AA3098">
        <w:rPr>
          <w:rFonts w:ascii="GT America Exp Rg" w:hAnsi="GT America Exp Rg"/>
        </w:rPr>
        <w:t xml:space="preserve">and bioproduct </w:t>
      </w:r>
      <w:r w:rsidRPr="00AA3098">
        <w:rPr>
          <w:rFonts w:ascii="GT America Exp Rg" w:hAnsi="GT America Exp Rg"/>
        </w:rPr>
        <w:t xml:space="preserve">manufacturers, </w:t>
      </w:r>
      <w:r w:rsidR="009D48E3" w:rsidRPr="00AA3098">
        <w:rPr>
          <w:rFonts w:ascii="GT America Exp Rg" w:hAnsi="GT America Exp Rg"/>
        </w:rPr>
        <w:t xml:space="preserve">investors and participants in the national carbon credits scheme, </w:t>
      </w:r>
      <w:r w:rsidRPr="00AA3098">
        <w:rPr>
          <w:rFonts w:ascii="GT America Exp Rg" w:hAnsi="GT America Exp Rg"/>
        </w:rPr>
        <w:t>and enterprises involved in value-adding throughout the supply chain.</w:t>
      </w:r>
    </w:p>
    <w:p w14:paraId="1854BAF2" w14:textId="28E8BE8D" w:rsidR="00796F70" w:rsidRPr="00CA0070" w:rsidRDefault="00E6747D" w:rsidP="00D239C6">
      <w:pPr>
        <w:spacing w:before="120" w:after="120"/>
      </w:pPr>
      <w:r>
        <w:tab/>
      </w:r>
    </w:p>
    <w:p w14:paraId="0183E57F" w14:textId="77777777" w:rsidR="003D3376" w:rsidRPr="00CA0070" w:rsidRDefault="003D3376" w:rsidP="00D239C6">
      <w:pPr>
        <w:pStyle w:val="Heading1"/>
        <w:numPr>
          <w:ilvl w:val="0"/>
          <w:numId w:val="0"/>
        </w:numPr>
        <w:spacing w:before="120" w:after="120"/>
        <w:jc w:val="both"/>
        <w:rPr>
          <w:rFonts w:ascii="GT America Exp Rg" w:hAnsi="GT America Exp Rg"/>
          <w:szCs w:val="24"/>
        </w:rPr>
      </w:pPr>
      <w:bookmarkStart w:id="5" w:name="_Toc80276833"/>
      <w:bookmarkStart w:id="6" w:name="_Toc140746276"/>
      <w:bookmarkStart w:id="7" w:name="_Toc226635763"/>
      <w:r w:rsidRPr="00CA0070">
        <w:rPr>
          <w:rFonts w:ascii="GT America Exp Rg" w:hAnsi="GT America Exp Rg"/>
          <w:szCs w:val="24"/>
        </w:rPr>
        <w:t>Victoria’s Forest Products Industry</w:t>
      </w:r>
      <w:bookmarkEnd w:id="5"/>
      <w:bookmarkEnd w:id="6"/>
      <w:bookmarkEnd w:id="7"/>
    </w:p>
    <w:p w14:paraId="6B705D11" w14:textId="77777777" w:rsidR="005C37BB" w:rsidRPr="00AA3098" w:rsidRDefault="00D50877" w:rsidP="00D239C6">
      <w:pPr>
        <w:spacing w:before="120" w:after="120"/>
        <w:rPr>
          <w:rFonts w:ascii="GT America Exp Rg" w:hAnsi="GT America Exp Rg"/>
        </w:rPr>
      </w:pPr>
      <w:r w:rsidRPr="00AA3098">
        <w:rPr>
          <w:rFonts w:ascii="GT America Exp Rg" w:hAnsi="GT America Exp Rg"/>
        </w:rPr>
        <w:t>The Victorian forest</w:t>
      </w:r>
      <w:r w:rsidR="00206796" w:rsidRPr="00AA3098">
        <w:rPr>
          <w:rFonts w:ascii="GT America Exp Rg" w:hAnsi="GT America Exp Rg"/>
        </w:rPr>
        <w:t xml:space="preserve"> products industry produces a mix of hardwood (eucalypt) and softwood (pine) wood fibre supplied from private </w:t>
      </w:r>
      <w:r w:rsidR="007F2176" w:rsidRPr="00AA3098">
        <w:rPr>
          <w:rFonts w:ascii="GT America Exp Rg" w:hAnsi="GT America Exp Rg"/>
        </w:rPr>
        <w:t>native</w:t>
      </w:r>
      <w:r w:rsidR="00206796" w:rsidRPr="00AA3098">
        <w:rPr>
          <w:rFonts w:ascii="GT America Exp Rg" w:hAnsi="GT America Exp Rg"/>
        </w:rPr>
        <w:t xml:space="preserve"> forests and plantations. </w:t>
      </w:r>
    </w:p>
    <w:p w14:paraId="3C07DED4" w14:textId="2EBA6F21" w:rsidR="00206796" w:rsidRPr="00AA3098" w:rsidRDefault="00206796" w:rsidP="00D239C6">
      <w:pPr>
        <w:spacing w:before="120" w:after="120"/>
        <w:rPr>
          <w:rFonts w:ascii="GT America Exp Rg" w:hAnsi="GT America Exp Rg"/>
        </w:rPr>
      </w:pPr>
      <w:r w:rsidRPr="00AA3098">
        <w:rPr>
          <w:rFonts w:ascii="GT America Exp Rg" w:hAnsi="GT America Exp Rg"/>
        </w:rPr>
        <w:t xml:space="preserve">Victorian forest products are manufactured into a wide range of timber products such as traditional sawn and engineered wood products, cardboard, </w:t>
      </w:r>
      <w:r w:rsidR="00225B58" w:rsidRPr="00AA3098">
        <w:rPr>
          <w:rFonts w:ascii="GT America Exp Rg" w:hAnsi="GT America Exp Rg"/>
        </w:rPr>
        <w:t xml:space="preserve">high quality paper, </w:t>
      </w:r>
      <w:r w:rsidRPr="00AA3098">
        <w:rPr>
          <w:rFonts w:ascii="GT America Exp Rg" w:hAnsi="GT America Exp Rg"/>
        </w:rPr>
        <w:t>posts and poles, firewood, wood chips for landscaping, to sawdust used in the animal industries. All parts of the harvested tree are used to its highest value use.</w:t>
      </w:r>
    </w:p>
    <w:p w14:paraId="14FC2C82" w14:textId="77777777" w:rsidR="00206796" w:rsidRPr="00AA3098" w:rsidRDefault="00206796" w:rsidP="00D239C6">
      <w:pPr>
        <w:spacing w:before="120" w:after="120"/>
        <w:rPr>
          <w:rFonts w:ascii="GT America Exp Rg" w:hAnsi="GT America Exp Rg"/>
        </w:rPr>
      </w:pPr>
      <w:r w:rsidRPr="00AA3098">
        <w:rPr>
          <w:rFonts w:ascii="GT America Exp Rg" w:hAnsi="GT America Exp Rg"/>
        </w:rPr>
        <w:t xml:space="preserve">Not all wood fibre is substitutable. Softwood is important for the construction sector, along with posts, poles, and a range of engineered wood products. Blue gum plantation wood is primarily chipped and exported for a range of high value manufacturing purposes. Research is also underway to determine how to use blue gum in the construction sector. </w:t>
      </w:r>
      <w:r w:rsidR="007F2176" w:rsidRPr="00AA3098">
        <w:rPr>
          <w:rFonts w:ascii="GT America Exp Rg" w:hAnsi="GT America Exp Rg"/>
        </w:rPr>
        <w:t>H</w:t>
      </w:r>
      <w:r w:rsidRPr="00AA3098">
        <w:rPr>
          <w:rFonts w:ascii="GT America Exp Rg" w:hAnsi="GT America Exp Rg"/>
        </w:rPr>
        <w:t>ardwood is valued for its durability and appearance traits and is used for home fit outs (stairs, floor, windows and furniture) and for exterior purposes across a wide range of both private and public assets.</w:t>
      </w:r>
    </w:p>
    <w:p w14:paraId="29442CBA" w14:textId="42D3D1E6" w:rsidR="00206796" w:rsidRPr="00AA3098" w:rsidRDefault="00206796" w:rsidP="00D239C6">
      <w:pPr>
        <w:spacing w:before="120" w:after="120"/>
        <w:rPr>
          <w:rFonts w:ascii="GT America Exp Rg" w:hAnsi="GT America Exp Rg"/>
        </w:rPr>
      </w:pPr>
      <w:r w:rsidRPr="00AA3098">
        <w:rPr>
          <w:rFonts w:ascii="GT America Exp Rg" w:hAnsi="GT America Exp Rg"/>
        </w:rPr>
        <w:t xml:space="preserve">There is no waste from processing, with residual wood fibre used to run drying kilns or for energy to power the processing site. Even post-harvest debris (or slash) serves several purposes, including the </w:t>
      </w:r>
      <w:r w:rsidR="00356149" w:rsidRPr="00AA3098">
        <w:rPr>
          <w:rFonts w:ascii="GT America Exp Rg" w:hAnsi="GT America Exp Rg"/>
        </w:rPr>
        <w:t xml:space="preserve">return </w:t>
      </w:r>
      <w:r w:rsidRPr="00AA3098">
        <w:rPr>
          <w:rFonts w:ascii="GT America Exp Rg" w:hAnsi="GT America Exp Rg"/>
        </w:rPr>
        <w:t>of nutrients</w:t>
      </w:r>
      <w:r w:rsidR="009F585A" w:rsidRPr="00AA3098">
        <w:rPr>
          <w:rFonts w:ascii="GT America Exp Rg" w:hAnsi="GT America Exp Rg"/>
        </w:rPr>
        <w:t xml:space="preserve"> to soil</w:t>
      </w:r>
      <w:r w:rsidRPr="00AA3098">
        <w:rPr>
          <w:rFonts w:ascii="GT America Exp Rg" w:hAnsi="GT America Exp Rg"/>
        </w:rPr>
        <w:t>, browsing protection for the new seedlings (especially deer), and c</w:t>
      </w:r>
      <w:r w:rsidR="00E152D7" w:rsidRPr="00AA3098">
        <w:rPr>
          <w:rFonts w:ascii="GT America Exp Rg" w:hAnsi="GT America Exp Rg"/>
        </w:rPr>
        <w:t>an</w:t>
      </w:r>
      <w:r w:rsidRPr="00AA3098">
        <w:rPr>
          <w:rFonts w:ascii="GT America Exp Rg" w:hAnsi="GT America Exp Rg"/>
        </w:rPr>
        <w:t xml:space="preserve"> be harvested for production of bioenergy. This debris may also be refuge for small animals and/or provide a food source.</w:t>
      </w:r>
    </w:p>
    <w:p w14:paraId="3774A992" w14:textId="7FF73E9C" w:rsidR="00206796" w:rsidRPr="00AA3098" w:rsidRDefault="00206796" w:rsidP="00D239C6">
      <w:pPr>
        <w:spacing w:before="120" w:after="120"/>
        <w:rPr>
          <w:rFonts w:ascii="GT America Exp Rg" w:hAnsi="GT America Exp Rg"/>
        </w:rPr>
      </w:pPr>
      <w:r w:rsidRPr="00AA3098">
        <w:rPr>
          <w:rFonts w:ascii="GT America Exp Rg" w:hAnsi="GT America Exp Rg"/>
        </w:rPr>
        <w:t xml:space="preserve">With over 5000 known uses for forest products, wood is an essential part of life and the ultimate renewable. Wood is beautiful and functional, renewable, biodegradable, and recyclable. Wood is used for new homes, buildings, furniture, architectural joinery, cardboard, toiletry and sanitary products, and fuel for green energy. The application of technology and innovation are expanding the uses of wood fibre to clothing, batteries, bioplastics, glass, nano-paper, batteries and transistors, and it can even be used in space for small near-earth satellites or cube-sats. </w:t>
      </w:r>
    </w:p>
    <w:p w14:paraId="4A4DF569" w14:textId="6A207E3F" w:rsidR="00206796" w:rsidRPr="00AA3098" w:rsidRDefault="00206796" w:rsidP="00D239C6">
      <w:pPr>
        <w:spacing w:before="120" w:after="120"/>
        <w:rPr>
          <w:rFonts w:ascii="GT America Exp Rg" w:hAnsi="GT America Exp Rg"/>
        </w:rPr>
      </w:pPr>
      <w:r w:rsidRPr="00AA3098">
        <w:rPr>
          <w:rFonts w:ascii="GT America Exp Rg" w:hAnsi="GT America Exp Rg"/>
        </w:rPr>
        <w:t xml:space="preserve">Forestry in Victoria </w:t>
      </w:r>
      <w:r w:rsidR="00D00EC4" w:rsidRPr="00AA3098">
        <w:rPr>
          <w:rFonts w:ascii="GT America Exp Rg" w:hAnsi="GT America Exp Rg"/>
        </w:rPr>
        <w:t xml:space="preserve">also </w:t>
      </w:r>
      <w:r w:rsidRPr="00AA3098">
        <w:rPr>
          <w:rFonts w:ascii="GT America Exp Rg" w:hAnsi="GT America Exp Rg"/>
        </w:rPr>
        <w:t>has a significant role to play in the move to a net-zero carbon future. Research</w:t>
      </w:r>
      <w:r w:rsidR="008A11F5">
        <w:rPr>
          <w:rStyle w:val="FootnoteReference"/>
          <w:rFonts w:ascii="GT America Exp Rg" w:hAnsi="GT America Exp Rg"/>
        </w:rPr>
        <w:footnoteReference w:id="2"/>
      </w:r>
      <w:r w:rsidR="008A11F5">
        <w:rPr>
          <w:rStyle w:val="FootnoteReference"/>
          <w:rFonts w:ascii="GT America Exp Rg" w:hAnsi="GT America Exp Rg"/>
        </w:rPr>
        <w:t xml:space="preserve"> </w:t>
      </w:r>
      <w:r w:rsidRPr="00AA3098">
        <w:rPr>
          <w:rFonts w:ascii="GT America Exp Rg" w:hAnsi="GT America Exp Rg"/>
        </w:rPr>
        <w:t>demonstrates that plantation trees store on average 30.3 t CO</w:t>
      </w:r>
      <w:r w:rsidRPr="00AA3098">
        <w:rPr>
          <w:rFonts w:ascii="GT America Exp Rg" w:hAnsi="GT America Exp Rg"/>
          <w:vertAlign w:val="subscript"/>
        </w:rPr>
        <w:t xml:space="preserve">2 </w:t>
      </w:r>
      <w:r w:rsidRPr="00AA3098">
        <w:rPr>
          <w:rFonts w:ascii="GT America Exp Rg" w:hAnsi="GT America Exp Rg"/>
        </w:rPr>
        <w:t>per hectare each year compared to environmental plantings of 7.7 t CO</w:t>
      </w:r>
      <w:r w:rsidRPr="00AA3098">
        <w:rPr>
          <w:rFonts w:ascii="GT America Exp Rg" w:hAnsi="GT America Exp Rg"/>
          <w:vertAlign w:val="subscript"/>
        </w:rPr>
        <w:t>2</w:t>
      </w:r>
      <w:r w:rsidRPr="00AA3098">
        <w:rPr>
          <w:rFonts w:ascii="GT America Exp Rg" w:hAnsi="GT America Exp Rg"/>
        </w:rPr>
        <w:t xml:space="preserve">/ha/yr. Carbon is sequestered in trees and the subsequent harvested timber products for the life of that product. Each single storey house contains </w:t>
      </w:r>
      <w:r w:rsidR="006C7154" w:rsidRPr="00AA3098">
        <w:rPr>
          <w:rFonts w:ascii="GT America Exp Rg" w:hAnsi="GT America Exp Rg"/>
        </w:rPr>
        <w:t xml:space="preserve">average </w:t>
      </w:r>
      <w:r w:rsidRPr="00AA3098">
        <w:rPr>
          <w:rFonts w:ascii="GT America Exp Rg" w:hAnsi="GT America Exp Rg"/>
        </w:rPr>
        <w:t>12.09 m</w:t>
      </w:r>
      <w:r w:rsidRPr="00AA3098">
        <w:rPr>
          <w:rFonts w:ascii="GT America Exp Rg" w:hAnsi="GT America Exp Rg"/>
          <w:vertAlign w:val="superscript"/>
        </w:rPr>
        <w:t>3</w:t>
      </w:r>
      <w:r w:rsidRPr="00AA3098">
        <w:rPr>
          <w:rFonts w:ascii="GT America Exp Rg" w:hAnsi="GT America Exp Rg"/>
        </w:rPr>
        <w:t xml:space="preserve"> wood and sequesters 22.2 t CO</w:t>
      </w:r>
      <w:r w:rsidRPr="00AA3098">
        <w:rPr>
          <w:rFonts w:ascii="GT America Exp Rg" w:hAnsi="GT America Exp Rg"/>
          <w:vertAlign w:val="subscript"/>
        </w:rPr>
        <w:t>2</w:t>
      </w:r>
      <w:r w:rsidRPr="00AA3098">
        <w:rPr>
          <w:rFonts w:ascii="GT America Exp Rg" w:hAnsi="GT America Exp Rg"/>
        </w:rPr>
        <w:t>-e while each two-storey house sequesters 37.4 t CO</w:t>
      </w:r>
      <w:r w:rsidRPr="00AA3098">
        <w:rPr>
          <w:rFonts w:ascii="GT America Exp Rg" w:hAnsi="GT America Exp Rg"/>
          <w:vertAlign w:val="subscript"/>
        </w:rPr>
        <w:t>2</w:t>
      </w:r>
      <w:r w:rsidRPr="00AA3098">
        <w:rPr>
          <w:rFonts w:ascii="GT America Exp Rg" w:hAnsi="GT America Exp Rg"/>
        </w:rPr>
        <w:t>-e, and a mid-rise commercial building can store 2,280 tonnes of carbon.</w:t>
      </w:r>
      <w:r w:rsidR="00E152D7" w:rsidRPr="00AA3098">
        <w:rPr>
          <w:rFonts w:ascii="GT America Exp Rg" w:hAnsi="GT America Exp Rg"/>
        </w:rPr>
        <w:t xml:space="preserve">  Across more than 380,000 hectares of plantations, the Victorian wood fibre industry sequesters more than 11.5 million tonnes of CO</w:t>
      </w:r>
      <w:r w:rsidR="0085318A" w:rsidRPr="00AA3098">
        <w:rPr>
          <w:rFonts w:ascii="GT America Exp Rg" w:hAnsi="GT America Exp Rg"/>
          <w:vertAlign w:val="subscript"/>
        </w:rPr>
        <w:t>2</w:t>
      </w:r>
      <w:r w:rsidR="00E152D7" w:rsidRPr="00AA3098">
        <w:rPr>
          <w:rFonts w:ascii="GT America Exp Rg" w:hAnsi="GT America Exp Rg"/>
        </w:rPr>
        <w:t xml:space="preserve"> every year.</w:t>
      </w:r>
    </w:p>
    <w:p w14:paraId="5D8DA06E" w14:textId="77777777" w:rsidR="00CB59E2" w:rsidRDefault="00CB59E2" w:rsidP="00D239C6">
      <w:pPr>
        <w:spacing w:before="120" w:after="120"/>
      </w:pPr>
    </w:p>
    <w:p w14:paraId="762975D9" w14:textId="77777777" w:rsidR="00D857A1" w:rsidRDefault="00D857A1" w:rsidP="00D239C6">
      <w:pPr>
        <w:spacing w:before="120" w:after="120"/>
      </w:pPr>
    </w:p>
    <w:p w14:paraId="67CDA9D4" w14:textId="77777777" w:rsidR="00D857A1" w:rsidRDefault="00D857A1" w:rsidP="00D239C6">
      <w:pPr>
        <w:spacing w:before="120" w:after="120"/>
      </w:pPr>
    </w:p>
    <w:p w14:paraId="07DC1150" w14:textId="77777777" w:rsidR="00D857A1" w:rsidRDefault="00D857A1" w:rsidP="00D239C6">
      <w:pPr>
        <w:spacing w:before="120" w:after="120"/>
      </w:pPr>
    </w:p>
    <w:p w14:paraId="6E2004DE" w14:textId="77777777" w:rsidR="00D857A1" w:rsidRDefault="00D857A1" w:rsidP="00D239C6">
      <w:pPr>
        <w:spacing w:before="120" w:after="120"/>
      </w:pPr>
    </w:p>
    <w:p w14:paraId="6B23634B" w14:textId="77777777" w:rsidR="00D857A1" w:rsidRDefault="00D857A1" w:rsidP="00D239C6">
      <w:pPr>
        <w:spacing w:before="120" w:after="120"/>
      </w:pPr>
    </w:p>
    <w:p w14:paraId="2547AF37" w14:textId="77777777" w:rsidR="00D857A1" w:rsidRDefault="00D857A1" w:rsidP="00D239C6">
      <w:pPr>
        <w:spacing w:before="120" w:after="120"/>
      </w:pPr>
    </w:p>
    <w:p w14:paraId="50227554" w14:textId="77777777" w:rsidR="00D857A1" w:rsidRPr="00CA0070" w:rsidRDefault="00D857A1" w:rsidP="00D239C6">
      <w:pPr>
        <w:spacing w:before="120" w:after="120"/>
      </w:pPr>
    </w:p>
    <w:p w14:paraId="15E1CC75" w14:textId="23190F40" w:rsidR="00C116C1" w:rsidRPr="00FC7632" w:rsidRDefault="009C6DD1" w:rsidP="00FC7632">
      <w:pPr>
        <w:pStyle w:val="Heading1"/>
        <w:numPr>
          <w:ilvl w:val="0"/>
          <w:numId w:val="0"/>
        </w:numPr>
        <w:spacing w:before="120" w:after="120"/>
        <w:jc w:val="both"/>
        <w:rPr>
          <w:rFonts w:ascii="GT America Exp Rg" w:hAnsi="GT America Exp Rg"/>
          <w:szCs w:val="24"/>
        </w:rPr>
      </w:pPr>
      <w:bookmarkStart w:id="8" w:name="_Toc226635764"/>
      <w:r w:rsidRPr="009C6DD1">
        <w:rPr>
          <w:rFonts w:ascii="GT America Exp Rg" w:hAnsi="GT America Exp Rg"/>
          <w:szCs w:val="24"/>
        </w:rPr>
        <w:lastRenderedPageBreak/>
        <w:t>Summary of Recommendations</w:t>
      </w:r>
      <w:bookmarkEnd w:id="8"/>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996"/>
      </w:tblGrid>
      <w:tr w:rsidR="00C116C1" w14:paraId="0DF79CA5" w14:textId="77777777" w:rsidTr="001232DB">
        <w:tc>
          <w:tcPr>
            <w:tcW w:w="8996" w:type="dxa"/>
          </w:tcPr>
          <w:p w14:paraId="55CD422D" w14:textId="232F5211" w:rsidR="00C116C1" w:rsidRDefault="00C116C1" w:rsidP="00C116C1">
            <w:pPr>
              <w:rPr>
                <w:rFonts w:ascii="GT America Exp Rg" w:hAnsi="GT America Exp Rg"/>
              </w:rPr>
            </w:pPr>
            <w:r w:rsidRPr="006913C3">
              <w:rPr>
                <w:rFonts w:ascii="GT America Exp Rg" w:hAnsi="GT America Exp Rg"/>
                <w:b/>
                <w:bCs/>
              </w:rPr>
              <w:t>Recommendation</w:t>
            </w:r>
            <w:r w:rsidR="00434564" w:rsidRPr="006913C3">
              <w:rPr>
                <w:rFonts w:ascii="GT America Exp Rg" w:hAnsi="GT America Exp Rg"/>
                <w:b/>
                <w:bCs/>
              </w:rPr>
              <w:t xml:space="preserve"> (1)</w:t>
            </w:r>
            <w:r w:rsidRPr="006913C3">
              <w:rPr>
                <w:rFonts w:ascii="GT America Exp Rg" w:hAnsi="GT America Exp Rg"/>
                <w:b/>
                <w:bCs/>
              </w:rPr>
              <w:t>:</w:t>
            </w:r>
            <w:r>
              <w:rPr>
                <w:rFonts w:ascii="GT America Exp Rg" w:hAnsi="GT America Exp Rg"/>
              </w:rPr>
              <w:t xml:space="preserve"> The Victorian </w:t>
            </w:r>
            <w:r w:rsidR="00B37B56">
              <w:rPr>
                <w:rFonts w:ascii="GT America Exp Rg" w:hAnsi="GT America Exp Rg"/>
              </w:rPr>
              <w:t>G</w:t>
            </w:r>
            <w:r>
              <w:rPr>
                <w:rFonts w:ascii="GT America Exp Rg" w:hAnsi="GT America Exp Rg"/>
              </w:rPr>
              <w:t xml:space="preserve">overnment must prioritise prevention rather than reaction by meeting the </w:t>
            </w:r>
            <w:r w:rsidRPr="00B548D0">
              <w:rPr>
                <w:rFonts w:ascii="GT America Exp Rg" w:hAnsi="GT America Exp Rg"/>
              </w:rPr>
              <w:t>5% target for fire breaks</w:t>
            </w:r>
            <w:r>
              <w:rPr>
                <w:rFonts w:ascii="GT America Exp Rg" w:hAnsi="GT America Exp Rg"/>
              </w:rPr>
              <w:t xml:space="preserve"> as proposed in the 2009 Royal Commission to adequately prepare for bushfires, reduce forest fuel load, and therefore reduce fire impact.</w:t>
            </w:r>
          </w:p>
          <w:p w14:paraId="0CCF7186" w14:textId="77777777" w:rsidR="00C116C1" w:rsidRDefault="00C116C1" w:rsidP="00C116C1"/>
          <w:p w14:paraId="385807E3" w14:textId="3B811F52" w:rsidR="00C116C1" w:rsidRDefault="00C116C1" w:rsidP="00C116C1">
            <w:r w:rsidRPr="006913C3">
              <w:rPr>
                <w:b/>
                <w:bCs/>
              </w:rPr>
              <w:t>Recommendation</w:t>
            </w:r>
            <w:r w:rsidR="00434564" w:rsidRPr="006913C3">
              <w:rPr>
                <w:b/>
                <w:bCs/>
              </w:rPr>
              <w:t xml:space="preserve"> (2)</w:t>
            </w:r>
            <w:r w:rsidRPr="006913C3">
              <w:rPr>
                <w:b/>
                <w:bCs/>
              </w:rPr>
              <w:t>:</w:t>
            </w:r>
            <w:r w:rsidRPr="00C116C1">
              <w:t xml:space="preserve"> Prioritise sustainable building materials and adopt a state-based framework for measuring embodied carbon emissions to reduce the catastrophic effects of climate change, including extreme fire weather.</w:t>
            </w:r>
          </w:p>
          <w:p w14:paraId="11B3A238" w14:textId="77777777" w:rsidR="00C116C1" w:rsidRDefault="00C116C1" w:rsidP="00C116C1"/>
          <w:p w14:paraId="7770851C" w14:textId="3627BBC7" w:rsidR="00C116C1" w:rsidRDefault="00C116C1" w:rsidP="00C116C1">
            <w:pPr>
              <w:rPr>
                <w:rFonts w:ascii="GT America Exp Rg" w:hAnsi="GT America Exp Rg"/>
              </w:rPr>
            </w:pPr>
            <w:r w:rsidRPr="006913C3">
              <w:rPr>
                <w:rFonts w:ascii="GT America Exp Rg" w:hAnsi="GT America Exp Rg"/>
                <w:b/>
                <w:bCs/>
              </w:rPr>
              <w:t>Recommendation</w:t>
            </w:r>
            <w:r w:rsidR="00434564" w:rsidRPr="006913C3">
              <w:rPr>
                <w:rFonts w:ascii="GT America Exp Rg" w:hAnsi="GT America Exp Rg"/>
                <w:b/>
                <w:bCs/>
              </w:rPr>
              <w:t xml:space="preserve"> (3)</w:t>
            </w:r>
            <w:r w:rsidRPr="006913C3">
              <w:rPr>
                <w:rFonts w:ascii="GT America Exp Rg" w:hAnsi="GT America Exp Rg"/>
                <w:b/>
                <w:bCs/>
              </w:rPr>
              <w:t>:</w:t>
            </w:r>
            <w:r>
              <w:rPr>
                <w:rFonts w:ascii="GT America Exp Rg" w:hAnsi="GT America Exp Rg"/>
              </w:rPr>
              <w:t xml:space="preserve"> Match industry investment with $1.8m over 3 years to expand the AI-powered bushfire camera network to 18 sites, to better identify bushfires before they get out of control and enhance protection for plantations and regional communities.</w:t>
            </w:r>
          </w:p>
          <w:p w14:paraId="495E31EF" w14:textId="77777777" w:rsidR="00C116C1" w:rsidRDefault="00C116C1" w:rsidP="00C116C1"/>
          <w:p w14:paraId="2ED642DB" w14:textId="1821E53A" w:rsidR="00C116C1" w:rsidRDefault="00C116C1" w:rsidP="00C116C1">
            <w:r w:rsidRPr="006913C3">
              <w:rPr>
                <w:b/>
                <w:bCs/>
              </w:rPr>
              <w:t>Recommendation</w:t>
            </w:r>
            <w:r w:rsidR="00434564" w:rsidRPr="006913C3">
              <w:rPr>
                <w:b/>
                <w:bCs/>
              </w:rPr>
              <w:t xml:space="preserve"> (4)</w:t>
            </w:r>
            <w:r w:rsidRPr="006913C3">
              <w:rPr>
                <w:b/>
                <w:bCs/>
              </w:rPr>
              <w:t>:</w:t>
            </w:r>
            <w:r w:rsidRPr="00C116C1">
              <w:t xml:space="preserve"> Recognise the efforts of industry-funded fire assets in collaborating and providing information to FFMV and CFA during fire response to control and contain fires.</w:t>
            </w:r>
          </w:p>
          <w:p w14:paraId="00FB1DB9" w14:textId="77777777" w:rsidR="00C116C1" w:rsidRDefault="00C116C1" w:rsidP="00C116C1"/>
          <w:p w14:paraId="7D7775FB" w14:textId="5E8E6109" w:rsidR="00C116C1" w:rsidRDefault="00C116C1" w:rsidP="00C116C1">
            <w:r w:rsidRPr="006913C3">
              <w:rPr>
                <w:b/>
                <w:bCs/>
              </w:rPr>
              <w:t>Recommendation</w:t>
            </w:r>
            <w:r w:rsidR="00434564" w:rsidRPr="006913C3">
              <w:rPr>
                <w:b/>
                <w:bCs/>
              </w:rPr>
              <w:t xml:space="preserve"> (5)</w:t>
            </w:r>
            <w:r w:rsidRPr="006913C3">
              <w:rPr>
                <w:b/>
                <w:bCs/>
              </w:rPr>
              <w:t>:</w:t>
            </w:r>
            <w:r w:rsidRPr="00C116C1">
              <w:t xml:space="preserve"> Continue to engage with fire-affected businesses and industries to understand the devastating impacts of</w:t>
            </w:r>
            <w:r w:rsidR="003603E0">
              <w:t xml:space="preserve"> recent</w:t>
            </w:r>
            <w:r w:rsidRPr="00C116C1">
              <w:t xml:space="preserve"> </w:t>
            </w:r>
            <w:r w:rsidR="003603E0">
              <w:t>bush</w:t>
            </w:r>
            <w:r w:rsidRPr="00C116C1">
              <w:t>fires and</w:t>
            </w:r>
            <w:r w:rsidR="00434564">
              <w:t xml:space="preserve"> support</w:t>
            </w:r>
            <w:r w:rsidRPr="00C116C1">
              <w:t xml:space="preserve"> </w:t>
            </w:r>
            <w:r w:rsidR="00434564">
              <w:t xml:space="preserve">industry with </w:t>
            </w:r>
            <w:r w:rsidRPr="00C116C1">
              <w:t>the continued impacts of salvage efforts across the supply chain.</w:t>
            </w:r>
          </w:p>
          <w:p w14:paraId="49279122" w14:textId="2A698BBA" w:rsidR="00C116C1" w:rsidRDefault="00C116C1" w:rsidP="00C116C1"/>
        </w:tc>
      </w:tr>
    </w:tbl>
    <w:p w14:paraId="3970C2A8" w14:textId="77777777" w:rsidR="001232DB" w:rsidRDefault="001232DB" w:rsidP="001232DB">
      <w:pPr>
        <w:pStyle w:val="Heading1"/>
        <w:numPr>
          <w:ilvl w:val="0"/>
          <w:numId w:val="0"/>
        </w:numPr>
        <w:spacing w:before="120" w:after="120"/>
        <w:jc w:val="both"/>
        <w:rPr>
          <w:rFonts w:ascii="GT America Exp Rg" w:hAnsi="GT America Exp Rg"/>
          <w:szCs w:val="24"/>
        </w:rPr>
      </w:pPr>
    </w:p>
    <w:p w14:paraId="366472EC" w14:textId="3864262E" w:rsidR="001232DB" w:rsidRPr="007559D8" w:rsidRDefault="001232DB" w:rsidP="001232DB">
      <w:pPr>
        <w:pStyle w:val="Heading1"/>
        <w:numPr>
          <w:ilvl w:val="0"/>
          <w:numId w:val="0"/>
        </w:numPr>
        <w:spacing w:before="120" w:after="120"/>
        <w:jc w:val="both"/>
      </w:pPr>
      <w:bookmarkStart w:id="9" w:name="_Toc226635765"/>
      <w:r w:rsidRPr="00264CCA">
        <w:rPr>
          <w:rFonts w:ascii="GT America Exp Rg" w:hAnsi="GT America Exp Rg"/>
          <w:szCs w:val="24"/>
        </w:rPr>
        <w:t>Introduction</w:t>
      </w:r>
      <w:r>
        <w:rPr>
          <w:rFonts w:ascii="GT America Exp Rg" w:hAnsi="GT America Exp Rg"/>
          <w:szCs w:val="24"/>
        </w:rPr>
        <w:t xml:space="preserve"> – The Importance of </w:t>
      </w:r>
      <w:r w:rsidR="00631F1A">
        <w:rPr>
          <w:rFonts w:ascii="GT America Exp Rg" w:hAnsi="GT America Exp Rg"/>
          <w:szCs w:val="24"/>
        </w:rPr>
        <w:t xml:space="preserve">the </w:t>
      </w:r>
      <w:r>
        <w:rPr>
          <w:rFonts w:ascii="GT America Exp Rg" w:hAnsi="GT America Exp Rg"/>
          <w:szCs w:val="24"/>
        </w:rPr>
        <w:t xml:space="preserve">Victorian Plantation </w:t>
      </w:r>
      <w:r w:rsidR="00631F1A">
        <w:rPr>
          <w:rFonts w:ascii="GT America Exp Rg" w:hAnsi="GT America Exp Rg"/>
          <w:szCs w:val="24"/>
        </w:rPr>
        <w:t>Estate</w:t>
      </w:r>
      <w:bookmarkEnd w:id="9"/>
      <w:r>
        <w:rPr>
          <w:rFonts w:ascii="GT America Exp Rg" w:hAnsi="GT America Exp Rg"/>
          <w:szCs w:val="24"/>
        </w:rPr>
        <w:t xml:space="preserve"> </w:t>
      </w:r>
      <w:r w:rsidR="006459BB">
        <w:rPr>
          <w:rFonts w:ascii="GT America Exp Rg" w:hAnsi="GT America Exp Rg"/>
          <w:szCs w:val="24"/>
        </w:rPr>
        <w:t>&amp; Wood Fibre Industry</w:t>
      </w:r>
    </w:p>
    <w:p w14:paraId="17014C4D" w14:textId="75199550" w:rsidR="007544EC" w:rsidRDefault="001232DB" w:rsidP="001232DB">
      <w:pPr>
        <w:spacing w:before="120" w:after="120"/>
        <w:rPr>
          <w:rFonts w:ascii="GT America Exp Rg" w:hAnsi="GT America Exp Rg"/>
        </w:rPr>
      </w:pPr>
      <w:r w:rsidRPr="00F360BF">
        <w:rPr>
          <w:rFonts w:ascii="GT America Exp Rg" w:hAnsi="GT America Exp Rg"/>
        </w:rPr>
        <w:t>The Victorian plantation estate</w:t>
      </w:r>
      <w:r w:rsidR="00581FF9">
        <w:rPr>
          <w:rFonts w:ascii="GT America Exp Rg" w:hAnsi="GT America Exp Rg"/>
        </w:rPr>
        <w:t xml:space="preserve"> and wo</w:t>
      </w:r>
      <w:r w:rsidR="006459BB">
        <w:rPr>
          <w:rFonts w:ascii="GT America Exp Rg" w:hAnsi="GT America Exp Rg"/>
        </w:rPr>
        <w:t>o</w:t>
      </w:r>
      <w:r w:rsidR="00581FF9">
        <w:rPr>
          <w:rFonts w:ascii="GT America Exp Rg" w:hAnsi="GT America Exp Rg"/>
        </w:rPr>
        <w:t>d fibre industry</w:t>
      </w:r>
      <w:r w:rsidRPr="00F360BF">
        <w:rPr>
          <w:rFonts w:ascii="GT America Exp Rg" w:hAnsi="GT America Exp Rg"/>
        </w:rPr>
        <w:t xml:space="preserve"> underpins 17,000 direct regional jobs</w:t>
      </w:r>
      <w:r>
        <w:rPr>
          <w:rFonts w:ascii="GT America Exp Rg" w:hAnsi="GT America Exp Rg"/>
        </w:rPr>
        <w:t xml:space="preserve">, stimulates over $9b in sales and service income </w:t>
      </w:r>
      <w:r w:rsidR="00434564">
        <w:rPr>
          <w:rFonts w:ascii="GT America Exp Rg" w:hAnsi="GT America Exp Rg"/>
        </w:rPr>
        <w:t xml:space="preserve">each year </w:t>
      </w:r>
      <w:r w:rsidRPr="00F360BF">
        <w:rPr>
          <w:rFonts w:ascii="GT America Exp Rg" w:hAnsi="GT America Exp Rg"/>
        </w:rPr>
        <w:t xml:space="preserve">and supplies essential </w:t>
      </w:r>
      <w:r>
        <w:rPr>
          <w:rFonts w:ascii="GT America Exp Rg" w:hAnsi="GT America Exp Rg"/>
        </w:rPr>
        <w:t>wood fibre</w:t>
      </w:r>
      <w:r w:rsidRPr="00F360BF">
        <w:rPr>
          <w:rFonts w:ascii="GT America Exp Rg" w:hAnsi="GT America Exp Rg"/>
        </w:rPr>
        <w:t xml:space="preserve"> </w:t>
      </w:r>
      <w:r>
        <w:rPr>
          <w:rFonts w:ascii="GT America Exp Rg" w:hAnsi="GT America Exp Rg"/>
        </w:rPr>
        <w:t xml:space="preserve">products for </w:t>
      </w:r>
      <w:r w:rsidRPr="00F360BF">
        <w:rPr>
          <w:rFonts w:ascii="GT America Exp Rg" w:hAnsi="GT America Exp Rg"/>
        </w:rPr>
        <w:t>housing construction</w:t>
      </w:r>
      <w:r>
        <w:rPr>
          <w:rFonts w:ascii="GT America Exp Rg" w:hAnsi="GT America Exp Rg"/>
        </w:rPr>
        <w:t>, bioproducts, packaging and more</w:t>
      </w:r>
      <w:r w:rsidRPr="00F360BF">
        <w:rPr>
          <w:rFonts w:ascii="GT America Exp Rg" w:hAnsi="GT America Exp Rg"/>
        </w:rPr>
        <w:t>.</w:t>
      </w:r>
      <w:r>
        <w:rPr>
          <w:rFonts w:ascii="GT America Exp Rg" w:hAnsi="GT America Exp Rg"/>
        </w:rPr>
        <w:t xml:space="preserve"> B</w:t>
      </w:r>
      <w:r w:rsidRPr="00F360BF">
        <w:rPr>
          <w:rFonts w:ascii="GT America Exp Rg" w:hAnsi="GT America Exp Rg"/>
        </w:rPr>
        <w:t>ushfire remains the single greatest threat to plantation assets and future timber supply</w:t>
      </w:r>
      <w:r>
        <w:rPr>
          <w:rFonts w:ascii="GT America Exp Rg" w:hAnsi="GT America Exp Rg"/>
        </w:rPr>
        <w:t xml:space="preserve">, threatening our regional communities, housing, timber assets and our future investment in Victoria. </w:t>
      </w:r>
    </w:p>
    <w:p w14:paraId="355EDC5F" w14:textId="0350DB47" w:rsidR="005037D5" w:rsidRDefault="001232DB" w:rsidP="001232DB">
      <w:pPr>
        <w:spacing w:before="120" w:after="120"/>
        <w:rPr>
          <w:rFonts w:ascii="GT America Exp Rg" w:hAnsi="GT America Exp Rg"/>
        </w:rPr>
      </w:pPr>
      <w:r>
        <w:rPr>
          <w:rFonts w:ascii="GT America Exp Rg" w:hAnsi="GT America Exp Rg"/>
        </w:rPr>
        <w:t xml:space="preserve">Plantations </w:t>
      </w:r>
      <w:r w:rsidR="00CB4E08">
        <w:rPr>
          <w:rFonts w:ascii="GT America Exp Rg" w:hAnsi="GT America Exp Rg"/>
        </w:rPr>
        <w:t xml:space="preserve">and private forestry </w:t>
      </w:r>
      <w:r>
        <w:rPr>
          <w:rFonts w:ascii="GT America Exp Rg" w:hAnsi="GT America Exp Rg"/>
        </w:rPr>
        <w:t>are long-term, high-risk investments. Trees are in the ground for up to 30 years before harvesting, and profit can be realised. Fires are an existential threat to that investment, particularly if fires affect mature plantations</w:t>
      </w:r>
      <w:r w:rsidR="00CB4E08">
        <w:rPr>
          <w:rFonts w:ascii="GT America Exp Rg" w:hAnsi="GT America Exp Rg"/>
        </w:rPr>
        <w:t xml:space="preserve"> or private forestry</w:t>
      </w:r>
      <w:r>
        <w:rPr>
          <w:rFonts w:ascii="GT America Exp Rg" w:hAnsi="GT America Exp Rg"/>
        </w:rPr>
        <w:t xml:space="preserve">. With climate change increasing the frequency and intensity of bushfires, forest management, fire detection and response have never been more important. </w:t>
      </w:r>
    </w:p>
    <w:p w14:paraId="4699A877" w14:textId="01F9B537" w:rsidR="001232DB" w:rsidRDefault="001232DB" w:rsidP="001232DB">
      <w:pPr>
        <w:spacing w:before="120" w:after="120"/>
        <w:rPr>
          <w:rFonts w:ascii="GT America Exp Rg" w:hAnsi="GT America Exp Rg"/>
        </w:rPr>
      </w:pPr>
      <w:r w:rsidRPr="0086281C">
        <w:rPr>
          <w:rFonts w:ascii="GT America Exp Rg" w:hAnsi="GT America Exp Rg"/>
        </w:rPr>
        <w:t xml:space="preserve">VFPA’s members continue to </w:t>
      </w:r>
      <w:r w:rsidR="007544EC">
        <w:rPr>
          <w:rFonts w:ascii="GT America Exp Rg" w:hAnsi="GT America Exp Rg"/>
        </w:rPr>
        <w:t>highlight</w:t>
      </w:r>
      <w:r w:rsidR="007544EC" w:rsidRPr="0086281C">
        <w:rPr>
          <w:rFonts w:ascii="GT America Exp Rg" w:hAnsi="GT America Exp Rg"/>
        </w:rPr>
        <w:t xml:space="preserve"> </w:t>
      </w:r>
      <w:r w:rsidRPr="0086281C">
        <w:rPr>
          <w:rFonts w:ascii="GT America Exp Rg" w:hAnsi="GT America Exp Rg"/>
        </w:rPr>
        <w:t xml:space="preserve">that </w:t>
      </w:r>
      <w:r w:rsidR="007544EC">
        <w:rPr>
          <w:rFonts w:ascii="GT America Exp Rg" w:hAnsi="GT America Exp Rg"/>
        </w:rPr>
        <w:t>bushfire</w:t>
      </w:r>
      <w:r w:rsidRPr="0086281C">
        <w:rPr>
          <w:rFonts w:ascii="GT America Exp Rg" w:hAnsi="GT America Exp Rg"/>
        </w:rPr>
        <w:t xml:space="preserve"> is the most </w:t>
      </w:r>
      <w:r>
        <w:rPr>
          <w:rFonts w:ascii="GT America Exp Rg" w:hAnsi="GT America Exp Rg"/>
        </w:rPr>
        <w:t>pressing existential</w:t>
      </w:r>
      <w:r w:rsidRPr="0086281C">
        <w:rPr>
          <w:rFonts w:ascii="GT America Exp Rg" w:hAnsi="GT America Exp Rg"/>
        </w:rPr>
        <w:t xml:space="preserve"> issue facing the wood fibre industry.</w:t>
      </w:r>
    </w:p>
    <w:p w14:paraId="0FE0CA2E" w14:textId="0229ED6C" w:rsidR="001232DB" w:rsidRDefault="001232DB" w:rsidP="001232DB">
      <w:pPr>
        <w:spacing w:before="120" w:after="120"/>
        <w:rPr>
          <w:rFonts w:ascii="GT America Exp Rg" w:hAnsi="GT America Exp Rg"/>
        </w:rPr>
      </w:pPr>
      <w:r>
        <w:rPr>
          <w:rFonts w:ascii="GT America Exp Rg" w:hAnsi="GT America Exp Rg"/>
        </w:rPr>
        <w:t xml:space="preserve">This submission into the </w:t>
      </w:r>
      <w:r w:rsidRPr="00470F15">
        <w:rPr>
          <w:rFonts w:ascii="GT America Exp Rg" w:hAnsi="GT America Exp Rg"/>
        </w:rPr>
        <w:t>2026 summer fires across Victoria</w:t>
      </w:r>
      <w:r>
        <w:rPr>
          <w:rFonts w:ascii="GT America Exp Rg" w:hAnsi="GT America Exp Rg"/>
        </w:rPr>
        <w:t xml:space="preserve"> reflects the wood fibre industry’s position on the recent bushfire season, </w:t>
      </w:r>
      <w:r w:rsidR="005037D5">
        <w:rPr>
          <w:rFonts w:ascii="GT America Exp Rg" w:hAnsi="GT America Exp Rg"/>
        </w:rPr>
        <w:t xml:space="preserve">and we make comments specifically in </w:t>
      </w:r>
      <w:r>
        <w:rPr>
          <w:rFonts w:ascii="GT America Exp Rg" w:hAnsi="GT America Exp Rg"/>
        </w:rPr>
        <w:t>regard</w:t>
      </w:r>
      <w:r w:rsidR="005037D5">
        <w:rPr>
          <w:rFonts w:ascii="GT America Exp Rg" w:hAnsi="GT America Exp Rg"/>
        </w:rPr>
        <w:t xml:space="preserve"> to</w:t>
      </w:r>
      <w:r>
        <w:rPr>
          <w:rFonts w:ascii="GT America Exp Rg" w:hAnsi="GT America Exp Rg"/>
        </w:rPr>
        <w:t xml:space="preserve"> terms of reference 1, 2, 3, 4, 6 and 8.</w:t>
      </w:r>
    </w:p>
    <w:p w14:paraId="5C210744" w14:textId="3641BBDF" w:rsidR="00D857A1" w:rsidRPr="006913C3" w:rsidRDefault="001232DB" w:rsidP="001232DB">
      <w:pPr>
        <w:spacing w:before="120" w:after="120"/>
        <w:rPr>
          <w:rFonts w:ascii="GT America Exp Rg" w:hAnsi="GT America Exp Rg"/>
          <w:i/>
          <w:iCs/>
          <w:u w:val="single"/>
        </w:rPr>
      </w:pPr>
      <w:r w:rsidRPr="006913C3">
        <w:rPr>
          <w:rFonts w:ascii="GT America Exp Rg" w:hAnsi="GT America Exp Rg"/>
          <w:i/>
          <w:iCs/>
          <w:u w:val="single"/>
        </w:rPr>
        <w:t xml:space="preserve">VFPA would welcome the opportunity to appear before the </w:t>
      </w:r>
      <w:r w:rsidRPr="006913C3">
        <w:rPr>
          <w:rFonts w:ascii="GT America Exp Rg" w:hAnsi="GT America Exp Rg"/>
          <w:i/>
          <w:iCs/>
          <w:color w:val="000000" w:themeColor="text1"/>
          <w:u w:val="single"/>
        </w:rPr>
        <w:t>Legislative Council Environment and Planning Committee</w:t>
      </w:r>
      <w:r w:rsidRPr="006913C3">
        <w:rPr>
          <w:rFonts w:ascii="GT America Exp Rg" w:hAnsi="GT America Exp Rg"/>
          <w:i/>
          <w:iCs/>
          <w:u w:val="single"/>
        </w:rPr>
        <w:t xml:space="preserve"> to elaborat</w:t>
      </w:r>
      <w:r w:rsidR="00581FF9">
        <w:rPr>
          <w:rFonts w:ascii="GT America Exp Rg" w:hAnsi="GT America Exp Rg"/>
          <w:i/>
          <w:iCs/>
          <w:u w:val="single"/>
        </w:rPr>
        <w:t>e</w:t>
      </w:r>
      <w:r w:rsidRPr="006913C3">
        <w:rPr>
          <w:rFonts w:ascii="GT America Exp Rg" w:hAnsi="GT America Exp Rg"/>
          <w:i/>
          <w:iCs/>
          <w:u w:val="single"/>
        </w:rPr>
        <w:t xml:space="preserve"> on our submission. </w:t>
      </w:r>
    </w:p>
    <w:p w14:paraId="713F4D1C" w14:textId="77777777" w:rsidR="002D742E" w:rsidRDefault="002D742E" w:rsidP="001232DB">
      <w:pPr>
        <w:spacing w:before="120" w:after="120"/>
        <w:rPr>
          <w:rFonts w:ascii="GT America Exp Rg" w:hAnsi="GT America Exp Rg"/>
          <w:u w:val="single"/>
        </w:rPr>
      </w:pPr>
    </w:p>
    <w:p w14:paraId="349869F5" w14:textId="1E4FE952" w:rsidR="002D742E" w:rsidRDefault="002D742E" w:rsidP="002D742E">
      <w:pPr>
        <w:pStyle w:val="Heading1"/>
        <w:numPr>
          <w:ilvl w:val="0"/>
          <w:numId w:val="0"/>
        </w:numPr>
        <w:spacing w:before="120" w:after="120"/>
        <w:jc w:val="both"/>
        <w:rPr>
          <w:rFonts w:ascii="GT America Exp Rg" w:hAnsi="GT America Exp Rg"/>
          <w:szCs w:val="24"/>
        </w:rPr>
      </w:pPr>
      <w:bookmarkStart w:id="10" w:name="_Toc226635766"/>
      <w:r w:rsidRPr="004C0CE1">
        <w:rPr>
          <w:rFonts w:ascii="GT America Exp Rg" w:hAnsi="GT America Exp Rg"/>
          <w:szCs w:val="24"/>
        </w:rPr>
        <w:t>Support</w:t>
      </w:r>
      <w:r w:rsidR="00631F1A">
        <w:rPr>
          <w:rFonts w:ascii="GT America Exp Rg" w:hAnsi="GT America Exp Rg"/>
          <w:szCs w:val="24"/>
        </w:rPr>
        <w:t>ing</w:t>
      </w:r>
      <w:r w:rsidRPr="004C0CE1">
        <w:rPr>
          <w:rFonts w:ascii="GT America Exp Rg" w:hAnsi="GT America Exp Rg"/>
          <w:szCs w:val="24"/>
        </w:rPr>
        <w:t xml:space="preserve"> </w:t>
      </w:r>
      <w:r>
        <w:rPr>
          <w:rFonts w:ascii="GT America Exp Rg" w:hAnsi="GT America Exp Rg"/>
          <w:szCs w:val="24"/>
        </w:rPr>
        <w:t>FFMV and the N</w:t>
      </w:r>
      <w:r w:rsidRPr="004C0CE1">
        <w:rPr>
          <w:rFonts w:ascii="GT America Exp Rg" w:hAnsi="GT America Exp Rg"/>
          <w:szCs w:val="24"/>
        </w:rPr>
        <w:t xml:space="preserve">eeded for </w:t>
      </w:r>
      <w:r>
        <w:rPr>
          <w:rFonts w:ascii="GT America Exp Rg" w:hAnsi="GT America Exp Rg"/>
          <w:szCs w:val="24"/>
        </w:rPr>
        <w:t>F</w:t>
      </w:r>
      <w:r w:rsidRPr="004C0CE1">
        <w:rPr>
          <w:rFonts w:ascii="GT America Exp Rg" w:hAnsi="GT America Exp Rg"/>
          <w:szCs w:val="24"/>
        </w:rPr>
        <w:t xml:space="preserve">ire </w:t>
      </w:r>
      <w:r>
        <w:rPr>
          <w:rFonts w:ascii="GT America Exp Rg" w:hAnsi="GT America Exp Rg"/>
          <w:szCs w:val="24"/>
        </w:rPr>
        <w:t>B</w:t>
      </w:r>
      <w:r w:rsidRPr="004C0CE1">
        <w:rPr>
          <w:rFonts w:ascii="GT America Exp Rg" w:hAnsi="GT America Exp Rg"/>
          <w:szCs w:val="24"/>
        </w:rPr>
        <w:t>reaks</w:t>
      </w:r>
      <w:bookmarkEnd w:id="10"/>
      <w:r w:rsidRPr="004C0CE1">
        <w:rPr>
          <w:rFonts w:ascii="GT America Exp Rg" w:hAnsi="GT America Exp Rg"/>
          <w:szCs w:val="24"/>
        </w:rPr>
        <w:t xml:space="preserve"> </w:t>
      </w:r>
    </w:p>
    <w:p w14:paraId="562598D8" w14:textId="77777777" w:rsidR="002D742E" w:rsidRPr="0023113D" w:rsidRDefault="002D742E" w:rsidP="002D742E">
      <w:pPr>
        <w:spacing w:before="120" w:after="120"/>
        <w:rPr>
          <w:rFonts w:ascii="GT America Exp Rg" w:hAnsi="GT America Exp Rg"/>
          <w:b/>
          <w:bCs/>
          <w:i/>
          <w:iCs/>
        </w:rPr>
      </w:pPr>
      <w:r w:rsidRPr="0023113D">
        <w:rPr>
          <w:rFonts w:ascii="GT America Exp Rg" w:hAnsi="GT America Exp Rg"/>
          <w:b/>
          <w:bCs/>
        </w:rPr>
        <w:t xml:space="preserve">Relates to ToR - </w:t>
      </w:r>
      <w:r w:rsidRPr="0023113D">
        <w:rPr>
          <w:rFonts w:ascii="GT America Exp Rg" w:hAnsi="GT America Exp Rg"/>
          <w:b/>
          <w:bCs/>
          <w:i/>
          <w:iCs/>
        </w:rPr>
        <w:t>(1) the preparation and planning by government, emergency services agencies and the community ahead of the fire season, including management of public and private land and roadsides</w:t>
      </w:r>
    </w:p>
    <w:p w14:paraId="7B658330" w14:textId="421FB8EB" w:rsidR="002D742E" w:rsidRDefault="002D742E" w:rsidP="002D742E">
      <w:pPr>
        <w:spacing w:before="120" w:after="120"/>
        <w:rPr>
          <w:rFonts w:ascii="GT America Exp Rg" w:hAnsi="GT America Exp Rg"/>
        </w:rPr>
      </w:pPr>
      <w:r>
        <w:rPr>
          <w:rFonts w:ascii="GT America Exp Rg" w:hAnsi="GT America Exp Rg"/>
        </w:rPr>
        <w:t>Forest</w:t>
      </w:r>
      <w:r w:rsidRPr="00DE59E8">
        <w:rPr>
          <w:rFonts w:ascii="GT America Exp Rg" w:hAnsi="GT America Exp Rg"/>
        </w:rPr>
        <w:t xml:space="preserve"> management </w:t>
      </w:r>
      <w:r>
        <w:rPr>
          <w:rFonts w:ascii="GT America Exp Rg" w:hAnsi="GT America Exp Rg"/>
        </w:rPr>
        <w:t>(</w:t>
      </w:r>
      <w:r w:rsidRPr="00DE59E8">
        <w:rPr>
          <w:rFonts w:ascii="GT America Exp Rg" w:hAnsi="GT America Exp Rg"/>
        </w:rPr>
        <w:t>prescribed burning, maintaining access, and establishing firebreaks</w:t>
      </w:r>
      <w:r w:rsidR="00224A51">
        <w:rPr>
          <w:rFonts w:ascii="GT America Exp Rg" w:hAnsi="GT America Exp Rg"/>
        </w:rPr>
        <w:t>,</w:t>
      </w:r>
      <w:r w:rsidRPr="00DE59E8">
        <w:rPr>
          <w:rFonts w:ascii="GT America Exp Rg" w:hAnsi="GT America Exp Rg"/>
        </w:rPr>
        <w:t xml:space="preserve"> etc.</w:t>
      </w:r>
      <w:r>
        <w:rPr>
          <w:rFonts w:ascii="GT America Exp Rg" w:hAnsi="GT America Exp Rg"/>
        </w:rPr>
        <w:t xml:space="preserve">) </w:t>
      </w:r>
      <w:r w:rsidRPr="00DE59E8">
        <w:rPr>
          <w:rFonts w:ascii="GT America Exp Rg" w:hAnsi="GT America Exp Rg"/>
        </w:rPr>
        <w:t xml:space="preserve">is </w:t>
      </w:r>
      <w:r>
        <w:rPr>
          <w:rFonts w:ascii="GT America Exp Rg" w:hAnsi="GT America Exp Rg"/>
        </w:rPr>
        <w:t>critical to the preparation of public and private land ahead of the fire season.</w:t>
      </w:r>
    </w:p>
    <w:p w14:paraId="0066B7C9" w14:textId="1CC48C59" w:rsidR="002D742E" w:rsidRDefault="002D742E" w:rsidP="002D742E">
      <w:pPr>
        <w:spacing w:before="120" w:after="120"/>
        <w:rPr>
          <w:rFonts w:ascii="GT America Exp Rg" w:hAnsi="GT America Exp Rg"/>
        </w:rPr>
      </w:pPr>
      <w:r w:rsidRPr="00E9363E">
        <w:rPr>
          <w:rFonts w:ascii="GT America Exp Rg" w:hAnsi="GT America Exp Rg"/>
        </w:rPr>
        <w:t>The 2009 Victorian Bushfires Royal Commission recommended an annual 5% (approx. 390,000 ha) fuel reduction target</w:t>
      </w:r>
      <w:r>
        <w:rPr>
          <w:rFonts w:ascii="GT America Exp Rg" w:hAnsi="GT America Exp Rg"/>
        </w:rPr>
        <w:t xml:space="preserve"> to minimise the catastrophic impacts of bushfires</w:t>
      </w:r>
      <w:r w:rsidRPr="00E9363E">
        <w:rPr>
          <w:rFonts w:ascii="GT America Exp Rg" w:hAnsi="GT America Exp Rg"/>
        </w:rPr>
        <w:t xml:space="preserve">. The government </w:t>
      </w:r>
      <w:r>
        <w:rPr>
          <w:rFonts w:ascii="GT America Exp Rg" w:hAnsi="GT America Exp Rg"/>
        </w:rPr>
        <w:t xml:space="preserve">has since </w:t>
      </w:r>
      <w:r w:rsidRPr="00E9363E">
        <w:rPr>
          <w:rFonts w:ascii="GT America Exp Rg" w:hAnsi="GT America Exp Rg"/>
        </w:rPr>
        <w:t>shifted to a risk-based approach, which in practice has often resulted in significantly less area being treated than is required to truly mitigate landscape-scale fire intensity.</w:t>
      </w:r>
      <w:r>
        <w:rPr>
          <w:rFonts w:ascii="GT America Exp Rg" w:hAnsi="GT America Exp Rg"/>
        </w:rPr>
        <w:t xml:space="preserve"> </w:t>
      </w:r>
      <w:r w:rsidRPr="00293273">
        <w:rPr>
          <w:rFonts w:ascii="GT America Exp Rg" w:hAnsi="GT America Exp Rg"/>
        </w:rPr>
        <w:t>Across 2024-25, CFA and FFMVic</w:t>
      </w:r>
      <w:r>
        <w:rPr>
          <w:rFonts w:ascii="GT America Exp Rg" w:hAnsi="GT America Exp Rg"/>
        </w:rPr>
        <w:t xml:space="preserve"> </w:t>
      </w:r>
      <w:r w:rsidRPr="00F3520C">
        <w:rPr>
          <w:rFonts w:ascii="GT America Exp Rg" w:hAnsi="GT America Exp Rg"/>
        </w:rPr>
        <w:t xml:space="preserve">delivered 114,712 hectares of </w:t>
      </w:r>
      <w:r w:rsidRPr="00F3520C">
        <w:rPr>
          <w:rFonts w:ascii="GT America Exp Rg" w:hAnsi="GT America Exp Rg"/>
        </w:rPr>
        <w:lastRenderedPageBreak/>
        <w:t>fuel management, including planned burns and non-burn fuel treatments</w:t>
      </w:r>
      <w:r>
        <w:rPr>
          <w:rStyle w:val="FootnoteReference"/>
          <w:rFonts w:ascii="GT America Exp Rg" w:hAnsi="GT America Exp Rg"/>
        </w:rPr>
        <w:footnoteReference w:id="3"/>
      </w:r>
      <w:r>
        <w:rPr>
          <w:rFonts w:ascii="GT America Exp Rg" w:hAnsi="GT America Exp Rg"/>
        </w:rPr>
        <w:t xml:space="preserve">, which equates to 1.5% of public land fuel reduction, well below the </w:t>
      </w:r>
      <w:r w:rsidRPr="00B26916">
        <w:rPr>
          <w:rFonts w:ascii="GT America Exp Rg" w:hAnsi="GT America Exp Rg"/>
        </w:rPr>
        <w:t>5%</w:t>
      </w:r>
      <w:r>
        <w:rPr>
          <w:rFonts w:ascii="GT America Exp Rg" w:hAnsi="GT America Exp Rg"/>
        </w:rPr>
        <w:t xml:space="preserve"> </w:t>
      </w:r>
      <w:r w:rsidRPr="005E429F">
        <w:rPr>
          <w:rFonts w:ascii="GT America Exp Rg" w:hAnsi="GT America Exp Rg"/>
        </w:rPr>
        <w:t>target</w:t>
      </w:r>
      <w:r w:rsidR="00A41502">
        <w:rPr>
          <w:rFonts w:ascii="GT America Exp Rg" w:hAnsi="GT America Exp Rg"/>
        </w:rPr>
        <w:t xml:space="preserve"> (</w:t>
      </w:r>
      <w:r w:rsidR="00354A46">
        <w:rPr>
          <w:rFonts w:ascii="GT America Exp Rg" w:hAnsi="GT America Exp Rg"/>
        </w:rPr>
        <w:t>~</w:t>
      </w:r>
      <w:r w:rsidR="005914AC">
        <w:rPr>
          <w:rFonts w:ascii="GT America Exp Rg" w:hAnsi="GT America Exp Rg"/>
        </w:rPr>
        <w:t>3</w:t>
      </w:r>
      <w:r w:rsidR="00B578E3">
        <w:rPr>
          <w:rFonts w:ascii="GT America Exp Rg" w:hAnsi="GT America Exp Rg"/>
        </w:rPr>
        <w:t>90</w:t>
      </w:r>
      <w:r w:rsidR="005914AC">
        <w:rPr>
          <w:rFonts w:ascii="GT America Exp Rg" w:hAnsi="GT America Exp Rg"/>
        </w:rPr>
        <w:t>,000 hectares)</w:t>
      </w:r>
      <w:r>
        <w:rPr>
          <w:rFonts w:ascii="GT America Exp Rg" w:hAnsi="GT America Exp Rg"/>
        </w:rPr>
        <w:t>.</w:t>
      </w:r>
    </w:p>
    <w:p w14:paraId="32E4D09F" w14:textId="0E5BD404" w:rsidR="007544EC" w:rsidRDefault="002D742E" w:rsidP="002D742E">
      <w:pPr>
        <w:spacing w:before="120" w:after="120"/>
        <w:rPr>
          <w:rFonts w:ascii="GT America Exp Rg" w:hAnsi="GT America Exp Rg"/>
        </w:rPr>
      </w:pPr>
      <w:r>
        <w:rPr>
          <w:rFonts w:ascii="GT America Exp Rg" w:hAnsi="GT America Exp Rg"/>
        </w:rPr>
        <w:t>The Victorian wood fibre industry funds 19 Forest Industry Brigades (FIBs), which are</w:t>
      </w:r>
      <w:r w:rsidRPr="00EF18E9">
        <w:rPr>
          <w:rFonts w:ascii="GT America Exp Rg" w:hAnsi="GT America Exp Rg"/>
        </w:rPr>
        <w:t xml:space="preserve"> specialised firefighting teams</w:t>
      </w:r>
      <w:r>
        <w:rPr>
          <w:rFonts w:ascii="GT America Exp Rg" w:hAnsi="GT America Exp Rg"/>
        </w:rPr>
        <w:t xml:space="preserve"> </w:t>
      </w:r>
      <w:r w:rsidRPr="00EF18E9">
        <w:rPr>
          <w:rFonts w:ascii="GT America Exp Rg" w:hAnsi="GT America Exp Rg"/>
        </w:rPr>
        <w:t>staffed by dedicated forestry employees who operate 24/7 throughout the fire season</w:t>
      </w:r>
      <w:r>
        <w:rPr>
          <w:rFonts w:ascii="GT America Exp Rg" w:hAnsi="GT America Exp Rg"/>
        </w:rPr>
        <w:t xml:space="preserve">. Our FIBs are </w:t>
      </w:r>
      <w:r w:rsidRPr="00920EA6">
        <w:rPr>
          <w:rFonts w:ascii="GT America Exp Rg" w:hAnsi="GT America Exp Rg"/>
        </w:rPr>
        <w:t>nationally responsible for more than $100 million in direct bushfire prevention, mitigation and response annually.</w:t>
      </w:r>
      <w:r>
        <w:rPr>
          <w:rFonts w:ascii="GT America Exp Rg" w:hAnsi="GT America Exp Rg"/>
        </w:rPr>
        <w:t xml:space="preserve"> </w:t>
      </w:r>
      <w:r w:rsidR="00A82F76">
        <w:rPr>
          <w:rFonts w:ascii="GT America Exp Rg" w:hAnsi="GT America Exp Rg"/>
        </w:rPr>
        <w:t xml:space="preserve"> In the Green Triangle, we have invested in </w:t>
      </w:r>
      <w:r w:rsidR="00822DD1" w:rsidRPr="00822DD1">
        <w:rPr>
          <w:rFonts w:ascii="GT America Exp Rg" w:hAnsi="GT America Exp Rg"/>
        </w:rPr>
        <w:t xml:space="preserve">300 </w:t>
      </w:r>
      <w:r w:rsidR="0054216D">
        <w:rPr>
          <w:rFonts w:ascii="GT America Exp Rg" w:hAnsi="GT America Exp Rg"/>
        </w:rPr>
        <w:t xml:space="preserve">trained </w:t>
      </w:r>
      <w:r w:rsidR="00822DD1" w:rsidRPr="00822DD1">
        <w:rPr>
          <w:rFonts w:ascii="GT America Exp Rg" w:hAnsi="GT America Exp Rg"/>
        </w:rPr>
        <w:t>firefighters, 100 appliances, floating collar tanks to supply water in areas with limited supply and an industry-funded helicopter</w:t>
      </w:r>
      <w:r w:rsidR="00822DD1">
        <w:rPr>
          <w:rFonts w:ascii="GT America Exp Rg" w:hAnsi="GT America Exp Rg"/>
        </w:rPr>
        <w:t>, plus 7 AI-powered fire cameras.</w:t>
      </w:r>
    </w:p>
    <w:p w14:paraId="7FA54A7F" w14:textId="7F4EBD66" w:rsidR="002D742E" w:rsidRDefault="002D742E" w:rsidP="002D742E">
      <w:pPr>
        <w:spacing w:before="120" w:after="120"/>
        <w:rPr>
          <w:rFonts w:ascii="GT America Exp Rg" w:hAnsi="GT America Exp Rg"/>
        </w:rPr>
      </w:pPr>
      <w:r>
        <w:rPr>
          <w:rFonts w:ascii="GT America Exp Rg" w:hAnsi="GT America Exp Rg"/>
        </w:rPr>
        <w:t>L</w:t>
      </w:r>
      <w:r w:rsidRPr="00920EA6">
        <w:rPr>
          <w:rFonts w:ascii="GT America Exp Rg" w:hAnsi="GT America Exp Rg"/>
        </w:rPr>
        <w:t>ast fire season</w:t>
      </w:r>
      <w:r>
        <w:rPr>
          <w:rFonts w:ascii="GT America Exp Rg" w:hAnsi="GT America Exp Rg"/>
        </w:rPr>
        <w:t>, FIBs</w:t>
      </w:r>
      <w:r w:rsidRPr="00944F90">
        <w:rPr>
          <w:rFonts w:ascii="GT America Exp Rg" w:hAnsi="GT America Exp Rg"/>
        </w:rPr>
        <w:t xml:space="preserve"> in the Green Triangle attended 118 fires. 54% of these responses were on plantation land, and 46% were on non-plantation lan</w:t>
      </w:r>
      <w:r>
        <w:rPr>
          <w:rFonts w:ascii="GT America Exp Rg" w:hAnsi="GT America Exp Rg"/>
        </w:rPr>
        <w:t>d, highlighting how</w:t>
      </w:r>
      <w:r w:rsidRPr="00944F90">
        <w:rPr>
          <w:rFonts w:ascii="GT America Exp Rg" w:hAnsi="GT America Exp Rg"/>
        </w:rPr>
        <w:t xml:space="preserve"> FIB</w:t>
      </w:r>
      <w:r w:rsidR="00F76070">
        <w:rPr>
          <w:rFonts w:ascii="GT America Exp Rg" w:hAnsi="GT America Exp Rg"/>
        </w:rPr>
        <w:t>s</w:t>
      </w:r>
      <w:r w:rsidRPr="00944F90">
        <w:rPr>
          <w:rFonts w:ascii="GT America Exp Rg" w:hAnsi="GT America Exp Rg"/>
        </w:rPr>
        <w:t xml:space="preserve"> work alongside and support emergency </w:t>
      </w:r>
      <w:r>
        <w:rPr>
          <w:rFonts w:ascii="GT America Exp Rg" w:hAnsi="GT America Exp Rg"/>
        </w:rPr>
        <w:t>services</w:t>
      </w:r>
      <w:r w:rsidRPr="00944F90">
        <w:rPr>
          <w:rFonts w:ascii="GT America Exp Rg" w:hAnsi="GT America Exp Rg"/>
        </w:rPr>
        <w:t xml:space="preserve"> such as FFMV</w:t>
      </w:r>
      <w:r w:rsidR="00F76070">
        <w:rPr>
          <w:rFonts w:ascii="GT America Exp Rg" w:hAnsi="GT America Exp Rg"/>
        </w:rPr>
        <w:t xml:space="preserve"> and the CFA</w:t>
      </w:r>
      <w:r w:rsidRPr="00944F90">
        <w:rPr>
          <w:rFonts w:ascii="GT America Exp Rg" w:hAnsi="GT America Exp Rg"/>
        </w:rPr>
        <w:t xml:space="preserve"> to prepare and respond to fires</w:t>
      </w:r>
      <w:r>
        <w:rPr>
          <w:rFonts w:ascii="GT America Exp Rg" w:hAnsi="GT America Exp Rg"/>
        </w:rPr>
        <w:t xml:space="preserve"> on private and public land.</w:t>
      </w:r>
    </w:p>
    <w:p w14:paraId="0327D7FD" w14:textId="0AC4E393" w:rsidR="002D742E" w:rsidRDefault="00980297" w:rsidP="002D742E">
      <w:pPr>
        <w:spacing w:before="120" w:after="120"/>
        <w:rPr>
          <w:rFonts w:ascii="GT America Exp Rg" w:hAnsi="GT America Exp Rg"/>
        </w:rPr>
      </w:pPr>
      <w:r>
        <w:rPr>
          <w:rFonts w:ascii="GT America Exp Rg" w:hAnsi="GT America Exp Rg"/>
        </w:rPr>
        <w:t>FIBs</w:t>
      </w:r>
      <w:r w:rsidR="009D07FE">
        <w:rPr>
          <w:rFonts w:ascii="GT America Exp Rg" w:hAnsi="GT America Exp Rg"/>
        </w:rPr>
        <w:t xml:space="preserve"> work alongside the CFA and FFMV</w:t>
      </w:r>
      <w:r>
        <w:rPr>
          <w:rFonts w:ascii="GT America Exp Rg" w:hAnsi="GT America Exp Rg"/>
        </w:rPr>
        <w:t xml:space="preserve"> on the fire ground and have positive working relationships.</w:t>
      </w:r>
      <w:r w:rsidR="0080494A">
        <w:rPr>
          <w:rFonts w:ascii="GT America Exp Rg" w:hAnsi="GT America Exp Rg"/>
        </w:rPr>
        <w:t xml:space="preserve"> </w:t>
      </w:r>
      <w:r w:rsidR="00481385">
        <w:rPr>
          <w:rFonts w:ascii="GT America Exp Rg" w:hAnsi="GT America Exp Rg"/>
        </w:rPr>
        <w:t xml:space="preserve">VFPA supports the aspiration of FFMV to increase fire prevention activities.  </w:t>
      </w:r>
      <w:r w:rsidR="0080494A">
        <w:rPr>
          <w:rFonts w:ascii="GT America Exp Rg" w:hAnsi="GT America Exp Rg"/>
        </w:rPr>
        <w:t>However, c</w:t>
      </w:r>
      <w:r w:rsidR="002D742E" w:rsidRPr="004008F7">
        <w:rPr>
          <w:rFonts w:ascii="GT America Exp Rg" w:hAnsi="GT America Exp Rg"/>
        </w:rPr>
        <w:t xml:space="preserve">urrent funding is </w:t>
      </w:r>
      <w:r w:rsidR="002D742E">
        <w:rPr>
          <w:rFonts w:ascii="GT America Exp Rg" w:hAnsi="GT America Exp Rg"/>
        </w:rPr>
        <w:t xml:space="preserve">heavily </w:t>
      </w:r>
      <w:r w:rsidR="002D742E" w:rsidRPr="004008F7">
        <w:rPr>
          <w:rFonts w:ascii="GT America Exp Rg" w:hAnsi="GT America Exp Rg"/>
        </w:rPr>
        <w:t xml:space="preserve">skewed toward reactive suppression (aircraft and emergency response) </w:t>
      </w:r>
      <w:r w:rsidR="002D742E">
        <w:rPr>
          <w:rFonts w:ascii="GT America Exp Rg" w:hAnsi="GT America Exp Rg"/>
        </w:rPr>
        <w:t>and recovery</w:t>
      </w:r>
      <w:r w:rsidR="0080494A">
        <w:rPr>
          <w:rFonts w:ascii="GT America Exp Rg" w:hAnsi="GT America Exp Rg"/>
        </w:rPr>
        <w:t>,</w:t>
      </w:r>
      <w:r w:rsidR="002D742E">
        <w:rPr>
          <w:rFonts w:ascii="GT America Exp Rg" w:hAnsi="GT America Exp Rg"/>
        </w:rPr>
        <w:t xml:space="preserve"> </w:t>
      </w:r>
      <w:r w:rsidR="002D742E" w:rsidRPr="004008F7">
        <w:rPr>
          <w:rFonts w:ascii="GT America Exp Rg" w:hAnsi="GT America Exp Rg"/>
        </w:rPr>
        <w:t>rather than proactive prevention</w:t>
      </w:r>
      <w:r w:rsidR="002D742E" w:rsidRPr="00742F66">
        <w:rPr>
          <w:rFonts w:ascii="GT America Exp Rg" w:hAnsi="GT America Exp Rg"/>
          <w:color w:val="000000" w:themeColor="text1"/>
        </w:rPr>
        <w:t>, with over $370 million allocated in response to the 2026 fires</w:t>
      </w:r>
      <w:r w:rsidR="002D742E" w:rsidRPr="00742F66">
        <w:rPr>
          <w:rStyle w:val="FootnoteReference"/>
          <w:rFonts w:ascii="GT America Exp Rg" w:hAnsi="GT America Exp Rg"/>
          <w:color w:val="000000" w:themeColor="text1"/>
        </w:rPr>
        <w:footnoteReference w:id="4"/>
      </w:r>
      <w:r w:rsidR="002D742E" w:rsidRPr="00742F66">
        <w:rPr>
          <w:rFonts w:ascii="GT America Exp Rg" w:hAnsi="GT America Exp Rg"/>
          <w:color w:val="000000" w:themeColor="text1"/>
        </w:rPr>
        <w:t xml:space="preserve"> and only $159.8 million invested into the FFMVic fuel management program across 2024-25</w:t>
      </w:r>
      <w:r w:rsidR="002D742E" w:rsidRPr="00742F66">
        <w:rPr>
          <w:rStyle w:val="FootnoteReference"/>
          <w:rFonts w:ascii="GT America Exp Rg" w:hAnsi="GT America Exp Rg"/>
          <w:color w:val="000000" w:themeColor="text1"/>
        </w:rPr>
        <w:footnoteReference w:id="5"/>
      </w:r>
      <w:r w:rsidR="002D742E" w:rsidRPr="00742F66">
        <w:rPr>
          <w:rFonts w:ascii="GT America Exp Rg" w:hAnsi="GT America Exp Rg"/>
          <w:color w:val="000000" w:themeColor="text1"/>
        </w:rPr>
        <w:t>.</w:t>
      </w:r>
      <w:r w:rsidR="002D742E" w:rsidRPr="004008F7">
        <w:rPr>
          <w:rFonts w:ascii="GT America Exp Rg" w:hAnsi="GT America Exp Rg"/>
        </w:rPr>
        <w:t xml:space="preserve"> Historical data </w:t>
      </w:r>
      <w:r w:rsidR="002D742E">
        <w:rPr>
          <w:rFonts w:ascii="GT America Exp Rg" w:hAnsi="GT America Exp Rg"/>
        </w:rPr>
        <w:t>show</w:t>
      </w:r>
      <w:r w:rsidR="00F76070">
        <w:rPr>
          <w:rFonts w:ascii="GT America Exp Rg" w:hAnsi="GT America Exp Rg"/>
        </w:rPr>
        <w:t>s</w:t>
      </w:r>
      <w:r w:rsidR="002D742E" w:rsidRPr="004008F7">
        <w:rPr>
          <w:rFonts w:ascii="GT America Exp Rg" w:hAnsi="GT America Exp Rg"/>
        </w:rPr>
        <w:t xml:space="preserve"> that when fuel loads are managed via strategic firebreaks and prescribed burns, fire intensity is reduced, allowing ground crews to control outbreaks before they escalate into mega-fires.</w:t>
      </w:r>
      <w:r w:rsidR="002D742E">
        <w:rPr>
          <w:rFonts w:ascii="GT America Exp Rg" w:hAnsi="GT America Exp Rg"/>
        </w:rPr>
        <w:t xml:space="preserve"> M</w:t>
      </w:r>
      <w:r w:rsidR="002D742E" w:rsidRPr="00BB05F4">
        <w:rPr>
          <w:rFonts w:ascii="GT America Exp Rg" w:hAnsi="GT America Exp Rg"/>
        </w:rPr>
        <w:t>andatory maintenance of forest road networks and strategic firebreaks</w:t>
      </w:r>
      <w:r w:rsidR="002D742E">
        <w:rPr>
          <w:rFonts w:ascii="GT America Exp Rg" w:hAnsi="GT America Exp Rg"/>
        </w:rPr>
        <w:t xml:space="preserve"> is</w:t>
      </w:r>
      <w:r w:rsidR="00BC1B87">
        <w:rPr>
          <w:rFonts w:ascii="GT America Exp Rg" w:hAnsi="GT America Exp Rg"/>
        </w:rPr>
        <w:t xml:space="preserve"> also</w:t>
      </w:r>
      <w:r w:rsidR="002D742E" w:rsidRPr="00BB05F4">
        <w:rPr>
          <w:rFonts w:ascii="GT America Exp Rg" w:hAnsi="GT America Exp Rg"/>
        </w:rPr>
        <w:t xml:space="preserve"> critical for </w:t>
      </w:r>
      <w:r w:rsidR="002D742E">
        <w:rPr>
          <w:rFonts w:ascii="GT America Exp Rg" w:hAnsi="GT America Exp Rg"/>
        </w:rPr>
        <w:t xml:space="preserve">ground crews to access and complete prevention and suppression operations. </w:t>
      </w:r>
    </w:p>
    <w:p w14:paraId="36921738" w14:textId="1588890A" w:rsidR="00E6311F" w:rsidRPr="00E6311F" w:rsidRDefault="00E6311F" w:rsidP="002A58A0">
      <w:pPr>
        <w:spacing w:before="120" w:after="120"/>
        <w:rPr>
          <w:rFonts w:ascii="GT America Exp Rg" w:hAnsi="GT America Exp Rg"/>
        </w:rPr>
      </w:pPr>
      <w:r w:rsidRPr="00E6311F">
        <w:rPr>
          <w:rFonts w:ascii="GT America Exp Rg" w:hAnsi="GT America Exp Rg"/>
        </w:rPr>
        <w:t xml:space="preserve">Fire breaks are a minimum of 15m wide strip of land that has been cleared of flammable vegetation (grass, forest fuel, slash, etc.) to prevent the rapid spread of fires and allow access for emergency vehicles. </w:t>
      </w:r>
      <w:r w:rsidR="00C9718C" w:rsidRPr="00C9718C">
        <w:rPr>
          <w:rFonts w:ascii="GT America Exp Rg" w:hAnsi="GT America Exp Rg"/>
        </w:rPr>
        <w:t>The Victorian Government invested $35.8 million in the 2020-21 Budget to build and upgrade 1447</w:t>
      </w:r>
      <w:r w:rsidR="00560AC0">
        <w:rPr>
          <w:rFonts w:ascii="GT America Exp Rg" w:hAnsi="GT America Exp Rg"/>
        </w:rPr>
        <w:t xml:space="preserve">km </w:t>
      </w:r>
      <w:r w:rsidR="00C9718C" w:rsidRPr="00C9718C">
        <w:rPr>
          <w:rFonts w:ascii="GT America Exp Rg" w:hAnsi="GT America Exp Rg"/>
        </w:rPr>
        <w:t>of fuel breaks over 3 years</w:t>
      </w:r>
      <w:r w:rsidR="00560AC0">
        <w:rPr>
          <w:rFonts w:ascii="GT America Exp Rg" w:hAnsi="GT America Exp Rg"/>
        </w:rPr>
        <w:t xml:space="preserve">. With </w:t>
      </w:r>
      <w:r w:rsidR="00560AC0" w:rsidRPr="00560AC0">
        <w:rPr>
          <w:rFonts w:ascii="GT America Exp Rg" w:hAnsi="GT America Exp Rg"/>
        </w:rPr>
        <w:t xml:space="preserve">additional investment in 2023-24, </w:t>
      </w:r>
      <w:r w:rsidR="00560AC0">
        <w:rPr>
          <w:rFonts w:ascii="GT America Exp Rg" w:hAnsi="GT America Exp Rg"/>
        </w:rPr>
        <w:t xml:space="preserve">the program upgraded a </w:t>
      </w:r>
      <w:r w:rsidR="00560AC0" w:rsidRPr="00560AC0">
        <w:rPr>
          <w:rFonts w:ascii="GT America Exp Rg" w:hAnsi="GT America Exp Rg"/>
        </w:rPr>
        <w:t>total of 1548</w:t>
      </w:r>
      <w:r w:rsidR="00560AC0">
        <w:rPr>
          <w:rFonts w:ascii="GT America Exp Rg" w:hAnsi="GT America Exp Rg"/>
        </w:rPr>
        <w:t xml:space="preserve">km </w:t>
      </w:r>
      <w:r w:rsidR="00560AC0" w:rsidRPr="00560AC0">
        <w:rPr>
          <w:rFonts w:ascii="GT America Exp Rg" w:hAnsi="GT America Exp Rg"/>
        </w:rPr>
        <w:t>of new and upgraded fuel breaks across the state</w:t>
      </w:r>
      <w:r w:rsidR="00E55041">
        <w:rPr>
          <w:rStyle w:val="FootnoteReference"/>
          <w:rFonts w:ascii="GT America Exp Rg" w:hAnsi="GT America Exp Rg"/>
        </w:rPr>
        <w:footnoteReference w:id="6"/>
      </w:r>
      <w:r w:rsidR="00560AC0" w:rsidRPr="00560AC0">
        <w:rPr>
          <w:rFonts w:ascii="GT America Exp Rg" w:hAnsi="GT America Exp Rg"/>
        </w:rPr>
        <w:t>.</w:t>
      </w:r>
      <w:r w:rsidR="002A58A0">
        <w:rPr>
          <w:rFonts w:ascii="GT America Exp Rg" w:hAnsi="GT America Exp Rg"/>
        </w:rPr>
        <w:t xml:space="preserve"> </w:t>
      </w:r>
      <w:r w:rsidR="00AC6B10">
        <w:rPr>
          <w:rFonts w:ascii="GT America Exp Rg" w:hAnsi="GT America Exp Rg"/>
        </w:rPr>
        <w:t>A</w:t>
      </w:r>
      <w:r w:rsidR="00AC6B10" w:rsidRPr="00AC6B10">
        <w:rPr>
          <w:rFonts w:ascii="GT America Exp Rg" w:hAnsi="GT America Exp Rg"/>
        </w:rPr>
        <w:t>nnounced in 2024</w:t>
      </w:r>
      <w:r w:rsidR="00AC6B10">
        <w:rPr>
          <w:rFonts w:ascii="GT America Exp Rg" w:hAnsi="GT America Exp Rg"/>
        </w:rPr>
        <w:t>,</w:t>
      </w:r>
      <w:r w:rsidR="00AC6B10" w:rsidRPr="00AC6B10">
        <w:rPr>
          <w:rFonts w:ascii="GT America Exp Rg" w:hAnsi="GT America Exp Rg"/>
        </w:rPr>
        <w:t xml:space="preserve"> </w:t>
      </w:r>
      <w:r w:rsidR="002A58A0" w:rsidRPr="002A58A0">
        <w:rPr>
          <w:rFonts w:ascii="GT America Exp Rg" w:hAnsi="GT America Exp Rg"/>
        </w:rPr>
        <w:t xml:space="preserve">DEECA </w:t>
      </w:r>
      <w:r w:rsidR="008B215D">
        <w:rPr>
          <w:rFonts w:ascii="GT America Exp Rg" w:hAnsi="GT America Exp Rg"/>
        </w:rPr>
        <w:t>aim</w:t>
      </w:r>
      <w:r w:rsidR="00F76070">
        <w:rPr>
          <w:rFonts w:ascii="GT America Exp Rg" w:hAnsi="GT America Exp Rg"/>
        </w:rPr>
        <w:t>ed</w:t>
      </w:r>
      <w:r w:rsidR="008B215D">
        <w:rPr>
          <w:rFonts w:ascii="GT America Exp Rg" w:hAnsi="GT America Exp Rg"/>
        </w:rPr>
        <w:t xml:space="preserve"> to</w:t>
      </w:r>
      <w:r w:rsidR="002A58A0" w:rsidRPr="002A58A0">
        <w:rPr>
          <w:rFonts w:ascii="GT America Exp Rg" w:hAnsi="GT America Exp Rg"/>
        </w:rPr>
        <w:t xml:space="preserve"> </w:t>
      </w:r>
      <w:r w:rsidR="008B215D">
        <w:rPr>
          <w:rFonts w:ascii="GT America Exp Rg" w:hAnsi="GT America Exp Rg"/>
        </w:rPr>
        <w:t>construct</w:t>
      </w:r>
      <w:r w:rsidR="002A58A0" w:rsidRPr="002A58A0">
        <w:rPr>
          <w:rFonts w:ascii="GT America Exp Rg" w:hAnsi="GT America Exp Rg"/>
        </w:rPr>
        <w:t xml:space="preserve"> 6,000</w:t>
      </w:r>
      <w:r w:rsidR="002A58A0">
        <w:rPr>
          <w:rFonts w:ascii="GT America Exp Rg" w:hAnsi="GT America Exp Rg"/>
        </w:rPr>
        <w:t>km</w:t>
      </w:r>
      <w:r w:rsidR="00183BAA">
        <w:rPr>
          <w:rFonts w:ascii="GT America Exp Rg" w:hAnsi="GT America Exp Rg"/>
        </w:rPr>
        <w:t xml:space="preserve"> </w:t>
      </w:r>
      <w:r w:rsidR="000C27E5">
        <w:rPr>
          <w:rFonts w:ascii="GT America Exp Rg" w:hAnsi="GT America Exp Rg"/>
        </w:rPr>
        <w:t>of strategic fuel breaks between now and 2030</w:t>
      </w:r>
      <w:r w:rsidR="00224A51">
        <w:rPr>
          <w:rStyle w:val="FootnoteReference"/>
          <w:rFonts w:ascii="GT America Exp Rg" w:hAnsi="GT America Exp Rg"/>
        </w:rPr>
        <w:footnoteReference w:id="7"/>
      </w:r>
      <w:r w:rsidR="00175337">
        <w:rPr>
          <w:rFonts w:ascii="GT America Exp Rg" w:hAnsi="GT America Exp Rg"/>
        </w:rPr>
        <w:t>. Although</w:t>
      </w:r>
      <w:r w:rsidR="000C27E5">
        <w:rPr>
          <w:rFonts w:ascii="GT America Exp Rg" w:hAnsi="GT America Exp Rg"/>
        </w:rPr>
        <w:t xml:space="preserve"> it is unclear if this goal is on track to be</w:t>
      </w:r>
      <w:r w:rsidR="00A560C7">
        <w:rPr>
          <w:rFonts w:ascii="GT America Exp Rg" w:hAnsi="GT America Exp Rg"/>
        </w:rPr>
        <w:t xml:space="preserve"> met</w:t>
      </w:r>
      <w:r w:rsidR="00175337">
        <w:rPr>
          <w:rFonts w:ascii="GT America Exp Rg" w:hAnsi="GT America Exp Rg"/>
        </w:rPr>
        <w:t xml:space="preserve">, </w:t>
      </w:r>
      <w:r w:rsidR="0097253E">
        <w:rPr>
          <w:rFonts w:ascii="GT America Exp Rg" w:hAnsi="GT America Exp Rg"/>
        </w:rPr>
        <w:t xml:space="preserve">recently commentary suggests </w:t>
      </w:r>
      <w:r w:rsidR="00175337">
        <w:rPr>
          <w:rFonts w:ascii="GT America Exp Rg" w:hAnsi="GT America Exp Rg"/>
        </w:rPr>
        <w:t xml:space="preserve">a shift </w:t>
      </w:r>
      <w:r w:rsidR="00175337" w:rsidRPr="00175337">
        <w:rPr>
          <w:rFonts w:ascii="GT America Exp Rg" w:hAnsi="GT America Exp Rg"/>
        </w:rPr>
        <w:t xml:space="preserve">away from a </w:t>
      </w:r>
      <w:r w:rsidR="00175337">
        <w:rPr>
          <w:rFonts w:ascii="GT America Exp Rg" w:hAnsi="GT America Exp Rg"/>
        </w:rPr>
        <w:t xml:space="preserve">kilometre-based management </w:t>
      </w:r>
      <w:r w:rsidR="00175337" w:rsidRPr="00175337">
        <w:rPr>
          <w:rFonts w:ascii="GT America Exp Rg" w:hAnsi="GT America Exp Rg"/>
        </w:rPr>
        <w:t xml:space="preserve">to a risk-based </w:t>
      </w:r>
      <w:r w:rsidR="00175337">
        <w:rPr>
          <w:rFonts w:ascii="GT America Exp Rg" w:hAnsi="GT America Exp Rg"/>
        </w:rPr>
        <w:t>approach</w:t>
      </w:r>
      <w:r w:rsidR="00A560C7">
        <w:rPr>
          <w:rFonts w:ascii="GT America Exp Rg" w:hAnsi="GT America Exp Rg"/>
        </w:rPr>
        <w:t xml:space="preserve">. </w:t>
      </w:r>
    </w:p>
    <w:p w14:paraId="2A95AB5A" w14:textId="357E6273" w:rsidR="002D742E" w:rsidRDefault="002D742E" w:rsidP="002D742E">
      <w:pPr>
        <w:spacing w:before="120" w:after="120"/>
        <w:rPr>
          <w:rFonts w:ascii="GT America Exp Rg" w:hAnsi="GT America Exp Rg"/>
        </w:rPr>
      </w:pPr>
      <w:r w:rsidRPr="00F52CED">
        <w:rPr>
          <w:rFonts w:ascii="GT America Exp Rg" w:hAnsi="GT America Exp Rg"/>
        </w:rPr>
        <w:t xml:space="preserve">There is compelling evidence for the greater use of prescribed burning to reduce </w:t>
      </w:r>
      <w:r>
        <w:rPr>
          <w:rFonts w:ascii="GT America Exp Rg" w:hAnsi="GT America Exp Rg"/>
        </w:rPr>
        <w:t>bushfire</w:t>
      </w:r>
      <w:r w:rsidRPr="00F52CED">
        <w:rPr>
          <w:rFonts w:ascii="GT America Exp Rg" w:hAnsi="GT America Exp Rg"/>
        </w:rPr>
        <w:t xml:space="preserve"> risks and impacts, rather than committing increasing resources to </w:t>
      </w:r>
      <w:r>
        <w:rPr>
          <w:rFonts w:ascii="GT America Exp Rg" w:hAnsi="GT America Exp Rg"/>
        </w:rPr>
        <w:t>bushfire</w:t>
      </w:r>
      <w:r w:rsidRPr="00F52CED">
        <w:rPr>
          <w:rFonts w:ascii="GT America Exp Rg" w:hAnsi="GT America Exp Rg"/>
        </w:rPr>
        <w:t xml:space="preserve"> suppression</w:t>
      </w:r>
      <w:r>
        <w:rPr>
          <w:rStyle w:val="FootnoteReference"/>
          <w:rFonts w:ascii="GT America Exp Rg" w:hAnsi="GT America Exp Rg"/>
        </w:rPr>
        <w:footnoteReference w:id="8"/>
      </w:r>
      <w:r w:rsidRPr="00F52CED">
        <w:rPr>
          <w:rFonts w:ascii="GT America Exp Rg" w:hAnsi="GT America Exp Rg"/>
        </w:rPr>
        <w:t>.</w:t>
      </w:r>
      <w:r>
        <w:rPr>
          <w:rFonts w:ascii="GT America Exp Rg" w:hAnsi="GT America Exp Rg"/>
        </w:rPr>
        <w:t xml:space="preserve"> In addition, the establishment of a fire camera network across Victoria will assist in rapid detection and response.</w:t>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996"/>
      </w:tblGrid>
      <w:tr w:rsidR="002D742E" w14:paraId="5B8487A1" w14:textId="77777777" w:rsidTr="003B7059">
        <w:tc>
          <w:tcPr>
            <w:tcW w:w="9016" w:type="dxa"/>
          </w:tcPr>
          <w:p w14:paraId="4ADB5624" w14:textId="58D9312A" w:rsidR="002D742E" w:rsidRDefault="002D742E" w:rsidP="003B7059">
            <w:pPr>
              <w:spacing w:before="120" w:after="120"/>
              <w:rPr>
                <w:rFonts w:ascii="GT America Exp Rg" w:hAnsi="GT America Exp Rg"/>
              </w:rPr>
            </w:pPr>
            <w:r w:rsidRPr="006913C3">
              <w:rPr>
                <w:rFonts w:ascii="GT America Exp Rg" w:hAnsi="GT America Exp Rg"/>
                <w:b/>
                <w:bCs/>
              </w:rPr>
              <w:t>Recommendation</w:t>
            </w:r>
            <w:r w:rsidR="00A93E3B" w:rsidRPr="006913C3">
              <w:rPr>
                <w:rFonts w:ascii="GT America Exp Rg" w:hAnsi="GT America Exp Rg"/>
                <w:b/>
                <w:bCs/>
              </w:rPr>
              <w:t xml:space="preserve"> (1)</w:t>
            </w:r>
            <w:r w:rsidRPr="006913C3">
              <w:rPr>
                <w:rFonts w:ascii="GT America Exp Rg" w:hAnsi="GT America Exp Rg"/>
                <w:b/>
                <w:bCs/>
              </w:rPr>
              <w:t>:</w:t>
            </w:r>
            <w:r>
              <w:rPr>
                <w:rFonts w:ascii="GT America Exp Rg" w:hAnsi="GT America Exp Rg"/>
              </w:rPr>
              <w:t xml:space="preserve"> The Victorian </w:t>
            </w:r>
            <w:r w:rsidR="00A93E3B">
              <w:rPr>
                <w:rFonts w:ascii="GT America Exp Rg" w:hAnsi="GT America Exp Rg"/>
              </w:rPr>
              <w:t>G</w:t>
            </w:r>
            <w:r>
              <w:rPr>
                <w:rFonts w:ascii="GT America Exp Rg" w:hAnsi="GT America Exp Rg"/>
              </w:rPr>
              <w:t>overnment must prioritise prevention rather than reaction</w:t>
            </w:r>
            <w:r w:rsidR="00BC1B87">
              <w:rPr>
                <w:rFonts w:ascii="GT America Exp Rg" w:hAnsi="GT America Exp Rg"/>
              </w:rPr>
              <w:t>,</w:t>
            </w:r>
            <w:r>
              <w:rPr>
                <w:rFonts w:ascii="GT America Exp Rg" w:hAnsi="GT America Exp Rg"/>
              </w:rPr>
              <w:t xml:space="preserve"> by meeting the </w:t>
            </w:r>
            <w:r w:rsidRPr="00B548D0">
              <w:rPr>
                <w:rFonts w:ascii="GT America Exp Rg" w:hAnsi="GT America Exp Rg"/>
              </w:rPr>
              <w:t xml:space="preserve">5% target for </w:t>
            </w:r>
            <w:r w:rsidR="00FC11B4">
              <w:rPr>
                <w:rFonts w:ascii="GT America Exp Rg" w:hAnsi="GT America Exp Rg"/>
              </w:rPr>
              <w:t>prescribed burning</w:t>
            </w:r>
            <w:r>
              <w:rPr>
                <w:rFonts w:ascii="GT America Exp Rg" w:hAnsi="GT America Exp Rg"/>
              </w:rPr>
              <w:t xml:space="preserve"> as proposed in the 2009 </w:t>
            </w:r>
            <w:r w:rsidR="00615631">
              <w:rPr>
                <w:rFonts w:ascii="GT America Exp Rg" w:hAnsi="GT America Exp Rg"/>
              </w:rPr>
              <w:t xml:space="preserve">Victorian Bushfire </w:t>
            </w:r>
            <w:r>
              <w:rPr>
                <w:rFonts w:ascii="GT America Exp Rg" w:hAnsi="GT America Exp Rg"/>
              </w:rPr>
              <w:t>Royal Commission</w:t>
            </w:r>
            <w:r w:rsidR="00A93E3B">
              <w:rPr>
                <w:rFonts w:ascii="GT America Exp Rg" w:hAnsi="GT America Exp Rg"/>
              </w:rPr>
              <w:t>,</w:t>
            </w:r>
            <w:r>
              <w:rPr>
                <w:rFonts w:ascii="GT America Exp Rg" w:hAnsi="GT America Exp Rg"/>
              </w:rPr>
              <w:t xml:space="preserve"> to adequately prepare for bushfires, reduce forest fuel load, and therefore reduce fire impact.</w:t>
            </w:r>
          </w:p>
        </w:tc>
      </w:tr>
    </w:tbl>
    <w:p w14:paraId="362EBEE5" w14:textId="77777777" w:rsidR="002D742E" w:rsidRPr="001232DB" w:rsidRDefault="002D742E" w:rsidP="002D742E">
      <w:pPr>
        <w:spacing w:before="120" w:after="120"/>
        <w:rPr>
          <w:rFonts w:ascii="GT America Exp Rg" w:hAnsi="GT America Exp Rg"/>
          <w:b/>
          <w:bCs/>
          <w:color w:val="EE0000"/>
        </w:rPr>
      </w:pPr>
    </w:p>
    <w:p w14:paraId="696C7558" w14:textId="77777777" w:rsidR="002D742E" w:rsidRDefault="002D742E" w:rsidP="002D742E">
      <w:pPr>
        <w:pStyle w:val="Heading1"/>
        <w:numPr>
          <w:ilvl w:val="0"/>
          <w:numId w:val="0"/>
        </w:numPr>
        <w:spacing w:before="120" w:after="120"/>
        <w:jc w:val="both"/>
        <w:rPr>
          <w:rFonts w:ascii="GT America Exp Rg" w:hAnsi="GT America Exp Rg"/>
          <w:szCs w:val="24"/>
        </w:rPr>
      </w:pPr>
      <w:bookmarkStart w:id="11" w:name="_Toc226635767"/>
      <w:r w:rsidRPr="004C0CE1">
        <w:rPr>
          <w:rFonts w:ascii="GT America Exp Rg" w:hAnsi="GT America Exp Rg"/>
          <w:szCs w:val="24"/>
        </w:rPr>
        <w:t xml:space="preserve">The </w:t>
      </w:r>
      <w:r>
        <w:rPr>
          <w:rFonts w:ascii="GT America Exp Rg" w:hAnsi="GT America Exp Rg"/>
          <w:szCs w:val="24"/>
        </w:rPr>
        <w:t>E</w:t>
      </w:r>
      <w:r w:rsidRPr="004C0CE1">
        <w:rPr>
          <w:rFonts w:ascii="GT America Exp Rg" w:hAnsi="GT America Exp Rg"/>
          <w:szCs w:val="24"/>
        </w:rPr>
        <w:t xml:space="preserve">xisting </w:t>
      </w:r>
      <w:r>
        <w:rPr>
          <w:rFonts w:ascii="GT America Exp Rg" w:hAnsi="GT America Exp Rg"/>
          <w:szCs w:val="24"/>
        </w:rPr>
        <w:t>T</w:t>
      </w:r>
      <w:r w:rsidRPr="004C0CE1">
        <w:rPr>
          <w:rFonts w:ascii="GT America Exp Rg" w:hAnsi="GT America Exp Rg"/>
          <w:szCs w:val="24"/>
        </w:rPr>
        <w:t xml:space="preserve">hreat – </w:t>
      </w:r>
      <w:r>
        <w:rPr>
          <w:rFonts w:ascii="GT America Exp Rg" w:hAnsi="GT America Exp Rg"/>
          <w:szCs w:val="24"/>
        </w:rPr>
        <w:t>I</w:t>
      </w:r>
      <w:r w:rsidRPr="004C0CE1">
        <w:rPr>
          <w:rFonts w:ascii="GT America Exp Rg" w:hAnsi="GT America Exp Rg"/>
          <w:szCs w:val="24"/>
        </w:rPr>
        <w:t xml:space="preserve">ncreasing </w:t>
      </w:r>
      <w:r>
        <w:rPr>
          <w:rFonts w:ascii="GT America Exp Rg" w:hAnsi="GT America Exp Rg"/>
          <w:szCs w:val="24"/>
        </w:rPr>
        <w:t>F</w:t>
      </w:r>
      <w:r w:rsidRPr="004C0CE1">
        <w:rPr>
          <w:rFonts w:ascii="GT America Exp Rg" w:hAnsi="GT America Exp Rg"/>
          <w:szCs w:val="24"/>
        </w:rPr>
        <w:t xml:space="preserve">requency and </w:t>
      </w:r>
      <w:r>
        <w:rPr>
          <w:rFonts w:ascii="GT America Exp Rg" w:hAnsi="GT America Exp Rg"/>
          <w:szCs w:val="24"/>
        </w:rPr>
        <w:t>I</w:t>
      </w:r>
      <w:r w:rsidRPr="004C0CE1">
        <w:rPr>
          <w:rFonts w:ascii="GT America Exp Rg" w:hAnsi="GT America Exp Rg"/>
          <w:szCs w:val="24"/>
        </w:rPr>
        <w:t xml:space="preserve">ntensity of </w:t>
      </w:r>
      <w:r>
        <w:rPr>
          <w:rFonts w:ascii="GT America Exp Rg" w:hAnsi="GT America Exp Rg"/>
          <w:szCs w:val="24"/>
        </w:rPr>
        <w:t>F</w:t>
      </w:r>
      <w:r w:rsidRPr="004C0CE1">
        <w:rPr>
          <w:rFonts w:ascii="GT America Exp Rg" w:hAnsi="GT America Exp Rg"/>
          <w:szCs w:val="24"/>
        </w:rPr>
        <w:t>ires</w:t>
      </w:r>
      <w:bookmarkEnd w:id="11"/>
    </w:p>
    <w:p w14:paraId="00DEA1E4" w14:textId="0C6FB82B" w:rsidR="002D742E" w:rsidRPr="0023113D" w:rsidRDefault="002D742E" w:rsidP="002D742E">
      <w:pPr>
        <w:spacing w:before="120" w:after="120"/>
        <w:rPr>
          <w:rFonts w:ascii="GT America Exp Rg" w:hAnsi="GT America Exp Rg"/>
          <w:b/>
          <w:bCs/>
          <w:i/>
          <w:iCs/>
        </w:rPr>
      </w:pPr>
      <w:r w:rsidRPr="0023113D">
        <w:rPr>
          <w:rFonts w:ascii="GT America Exp Rg" w:hAnsi="GT America Exp Rg"/>
          <w:b/>
          <w:bCs/>
        </w:rPr>
        <w:t xml:space="preserve">Relates to ToR- </w:t>
      </w:r>
      <w:r w:rsidRPr="0023113D">
        <w:rPr>
          <w:rFonts w:ascii="GT America Exp Rg" w:hAnsi="GT America Exp Rg"/>
          <w:b/>
          <w:bCs/>
          <w:i/>
          <w:iCs/>
        </w:rPr>
        <w:t xml:space="preserve">(2) the causes and circumstances of the bushfires, including climate change and the adequacy of the Government’s climate policies and actions, forecasts, warnings and public education on bushfire threats </w:t>
      </w:r>
      <w:r w:rsidRPr="0023113D">
        <w:rPr>
          <w:rFonts w:ascii="GT America Exp Rg" w:hAnsi="GT America Exp Rg"/>
        </w:rPr>
        <w:t>and</w:t>
      </w:r>
      <w:r w:rsidRPr="0023113D">
        <w:rPr>
          <w:rFonts w:ascii="GT America Exp Rg" w:hAnsi="GT America Exp Rg"/>
          <w:b/>
          <w:bCs/>
        </w:rPr>
        <w:t xml:space="preserve"> </w:t>
      </w:r>
      <w:r w:rsidRPr="0023113D">
        <w:rPr>
          <w:rFonts w:ascii="GT America Exp Rg" w:hAnsi="GT America Exp Rg"/>
          <w:b/>
          <w:bCs/>
          <w:i/>
          <w:iCs/>
        </w:rPr>
        <w:t>(8) the impacts of climate change on the natural environment, which has resulted in more frequent and intense bushfires occurring in Victoria</w:t>
      </w:r>
      <w:r w:rsidR="0069614A">
        <w:rPr>
          <w:rFonts w:ascii="GT America Exp Rg" w:hAnsi="GT America Exp Rg"/>
          <w:b/>
          <w:bCs/>
          <w:i/>
          <w:iCs/>
        </w:rPr>
        <w:t>+</w:t>
      </w:r>
    </w:p>
    <w:p w14:paraId="77F55109" w14:textId="77777777" w:rsidR="002D742E" w:rsidRDefault="002D742E" w:rsidP="002D742E">
      <w:pPr>
        <w:spacing w:before="120" w:after="120"/>
        <w:rPr>
          <w:rFonts w:ascii="GT America Exp Rg" w:hAnsi="GT America Exp Rg"/>
        </w:rPr>
      </w:pPr>
      <w:r>
        <w:rPr>
          <w:rFonts w:ascii="GT America Exp Rg" w:hAnsi="GT America Exp Rg"/>
        </w:rPr>
        <w:t xml:space="preserve">While Victorians have always lived with fire and its impacts, climate change is supercharging its consequences, increasing the frequency and intensity of extreme weather and catastrophic bushfires. </w:t>
      </w:r>
      <w:r w:rsidRPr="00E97113">
        <w:rPr>
          <w:rFonts w:ascii="GT America Exp Rg" w:hAnsi="GT America Exp Rg"/>
        </w:rPr>
        <w:t>Victoria has</w:t>
      </w:r>
      <w:r>
        <w:rPr>
          <w:rFonts w:ascii="GT America Exp Rg" w:hAnsi="GT America Exp Rg"/>
        </w:rPr>
        <w:t xml:space="preserve"> </w:t>
      </w:r>
      <w:r w:rsidRPr="00E97113">
        <w:rPr>
          <w:rFonts w:ascii="GT America Exp Rg" w:hAnsi="GT America Exp Rg"/>
        </w:rPr>
        <w:t xml:space="preserve">experienced its driest summer in 25 years, and climate-driven fire risk is increasing. </w:t>
      </w:r>
      <w:r>
        <w:rPr>
          <w:rFonts w:ascii="GT America Exp Rg" w:hAnsi="GT America Exp Rg"/>
        </w:rPr>
        <w:t>Due to climate change, b</w:t>
      </w:r>
      <w:r w:rsidRPr="00D26FF8">
        <w:rPr>
          <w:rFonts w:ascii="GT America Exp Rg" w:hAnsi="GT America Exp Rg"/>
        </w:rPr>
        <w:t>ushfires are becoming more extreme and harder to control</w:t>
      </w:r>
      <w:r>
        <w:rPr>
          <w:rFonts w:ascii="GT America Exp Rg" w:hAnsi="GT America Exp Rg"/>
        </w:rPr>
        <w:t xml:space="preserve"> with hotter days, drier conditions and stronger winds. </w:t>
      </w:r>
      <w:r w:rsidRPr="00DB1DCB">
        <w:rPr>
          <w:rFonts w:ascii="GT America Exp Rg" w:hAnsi="GT America Exp Rg"/>
        </w:rPr>
        <w:t>Fire seasons across large parts of Australia are now longer, more volatile and increasingly overlapping</w:t>
      </w:r>
      <w:r>
        <w:rPr>
          <w:rStyle w:val="FootnoteReference"/>
          <w:rFonts w:ascii="GT America Exp Rg" w:hAnsi="GT America Exp Rg"/>
        </w:rPr>
        <w:footnoteReference w:id="9"/>
      </w:r>
      <w:r w:rsidRPr="00DB1DCB">
        <w:rPr>
          <w:rFonts w:ascii="GT America Exp Rg" w:hAnsi="GT America Exp Rg"/>
        </w:rPr>
        <w:t xml:space="preserve">. </w:t>
      </w:r>
      <w:r>
        <w:rPr>
          <w:rFonts w:ascii="GT America Exp Rg" w:hAnsi="GT America Exp Rg"/>
        </w:rPr>
        <w:t xml:space="preserve"> </w:t>
      </w:r>
    </w:p>
    <w:p w14:paraId="1932C2BB" w14:textId="2732FA9F" w:rsidR="002D742E" w:rsidRDefault="002D742E" w:rsidP="002D742E">
      <w:pPr>
        <w:spacing w:before="120" w:after="120"/>
        <w:rPr>
          <w:rFonts w:ascii="GT America Exp Rg" w:hAnsi="GT America Exp Rg"/>
        </w:rPr>
      </w:pPr>
      <w:r w:rsidRPr="00E97113">
        <w:rPr>
          <w:rFonts w:ascii="GT America Exp Rg" w:hAnsi="GT America Exp Rg"/>
        </w:rPr>
        <w:lastRenderedPageBreak/>
        <w:t>Bushfires have previously forced mill closures and jeopardised long-term timber supply chains</w:t>
      </w:r>
      <w:r>
        <w:rPr>
          <w:rFonts w:ascii="GT America Exp Rg" w:hAnsi="GT America Exp Rg"/>
        </w:rPr>
        <w:t xml:space="preserve">. </w:t>
      </w:r>
      <w:r w:rsidR="00F22252">
        <w:rPr>
          <w:rFonts w:ascii="GT America Exp Rg" w:hAnsi="GT America Exp Rg"/>
        </w:rPr>
        <w:t xml:space="preserve">For example, </w:t>
      </w:r>
      <w:r>
        <w:rPr>
          <w:rFonts w:ascii="GT America Exp Rg" w:hAnsi="GT America Exp Rg"/>
        </w:rPr>
        <w:t xml:space="preserve">he </w:t>
      </w:r>
      <w:r w:rsidRPr="007C6790">
        <w:rPr>
          <w:rFonts w:ascii="GT America Exp Rg" w:hAnsi="GT America Exp Rg"/>
        </w:rPr>
        <w:t xml:space="preserve">Carter Holt Harvey Building Supplies Group (CHH) </w:t>
      </w:r>
      <w:r>
        <w:rPr>
          <w:rFonts w:ascii="GT America Exp Rg" w:hAnsi="GT America Exp Rg"/>
        </w:rPr>
        <w:t>closed</w:t>
      </w:r>
      <w:r w:rsidRPr="007C6790">
        <w:rPr>
          <w:rFonts w:ascii="GT America Exp Rg" w:hAnsi="GT America Exp Rg"/>
        </w:rPr>
        <w:t xml:space="preserve"> its Morwell softwood sawmill</w:t>
      </w:r>
      <w:r>
        <w:rPr>
          <w:rFonts w:ascii="GT America Exp Rg" w:hAnsi="GT America Exp Rg"/>
        </w:rPr>
        <w:t xml:space="preserve"> in 2017 due to </w:t>
      </w:r>
      <w:r w:rsidRPr="00443179">
        <w:rPr>
          <w:rFonts w:ascii="GT America Exp Rg" w:hAnsi="GT America Exp Rg"/>
        </w:rPr>
        <w:t>damaging fire</w:t>
      </w:r>
      <w:r>
        <w:rPr>
          <w:rFonts w:ascii="GT America Exp Rg" w:hAnsi="GT America Exp Rg"/>
        </w:rPr>
        <w:t xml:space="preserve"> </w:t>
      </w:r>
      <w:r w:rsidRPr="00443179">
        <w:rPr>
          <w:rFonts w:ascii="GT America Exp Rg" w:hAnsi="GT America Exp Rg"/>
        </w:rPr>
        <w:t xml:space="preserve">severely </w:t>
      </w:r>
      <w:r>
        <w:rPr>
          <w:rFonts w:ascii="GT America Exp Rg" w:hAnsi="GT America Exp Rg"/>
        </w:rPr>
        <w:t>affecting</w:t>
      </w:r>
      <w:r w:rsidRPr="00443179">
        <w:rPr>
          <w:rFonts w:ascii="GT America Exp Rg" w:hAnsi="GT America Exp Rg"/>
        </w:rPr>
        <w:t xml:space="preserve"> the volume and quality</w:t>
      </w:r>
      <w:r>
        <w:rPr>
          <w:rFonts w:ascii="GT America Exp Rg" w:hAnsi="GT America Exp Rg"/>
        </w:rPr>
        <w:t xml:space="preserve"> of available sawlog</w:t>
      </w:r>
      <w:r w:rsidRPr="007C6790">
        <w:rPr>
          <w:rFonts w:ascii="GT America Exp Rg" w:hAnsi="GT America Exp Rg"/>
        </w:rPr>
        <w:t>, resulting in the loss of 160 jobs.</w:t>
      </w:r>
      <w:r w:rsidRPr="00E97113">
        <w:rPr>
          <w:rFonts w:ascii="GT America Exp Rg" w:hAnsi="GT America Exp Rg"/>
        </w:rPr>
        <w:t xml:space="preserve"> Protecting plantations</w:t>
      </w:r>
      <w:r w:rsidR="00CB4E08">
        <w:rPr>
          <w:rFonts w:ascii="GT America Exp Rg" w:hAnsi="GT America Exp Rg"/>
        </w:rPr>
        <w:t xml:space="preserve"> and wood fibre assets</w:t>
      </w:r>
      <w:r w:rsidRPr="00E97113">
        <w:rPr>
          <w:rFonts w:ascii="GT America Exp Rg" w:hAnsi="GT America Exp Rg"/>
        </w:rPr>
        <w:t xml:space="preserve"> is essential to maintaining future housing supply and managing long-term structural shortages.</w:t>
      </w:r>
    </w:p>
    <w:p w14:paraId="4B6533B5" w14:textId="77777777" w:rsidR="002D742E" w:rsidRPr="00AE4216" w:rsidRDefault="002D742E" w:rsidP="002D742E">
      <w:pPr>
        <w:spacing w:before="120" w:after="120"/>
        <w:rPr>
          <w:rFonts w:ascii="GT America Exp Rg" w:hAnsi="GT America Exp Rg"/>
          <w:color w:val="EE0000"/>
        </w:rPr>
      </w:pPr>
      <w:r>
        <w:rPr>
          <w:rFonts w:ascii="GT America Exp Rg" w:hAnsi="GT America Exp Rg"/>
        </w:rPr>
        <w:t xml:space="preserve">The fires across Victoria earlier this year burnt over </w:t>
      </w:r>
      <w:r w:rsidRPr="00004FD6">
        <w:rPr>
          <w:rFonts w:ascii="GT America Exp Rg" w:hAnsi="GT America Exp Rg"/>
        </w:rPr>
        <w:t>120,000 hectares</w:t>
      </w:r>
      <w:r>
        <w:rPr>
          <w:rFonts w:ascii="GT America Exp Rg" w:hAnsi="GT America Exp Rg"/>
        </w:rPr>
        <w:t xml:space="preserve"> of public and private land</w:t>
      </w:r>
      <w:r w:rsidRPr="00004FD6">
        <w:rPr>
          <w:rFonts w:ascii="GT America Exp Rg" w:hAnsi="GT America Exp Rg"/>
        </w:rPr>
        <w:t xml:space="preserve"> in the Upper Murray district</w:t>
      </w:r>
      <w:r>
        <w:rPr>
          <w:rFonts w:ascii="GT America Exp Rg" w:hAnsi="GT America Exp Rg"/>
        </w:rPr>
        <w:t xml:space="preserve">, resulting in significant damage to </w:t>
      </w:r>
      <w:r w:rsidRPr="00CA2B29">
        <w:rPr>
          <w:rFonts w:ascii="GT America Exp Rg" w:hAnsi="GT America Exp Rg"/>
        </w:rPr>
        <w:t xml:space="preserve">over 10,500 hectares of </w:t>
      </w:r>
      <w:r>
        <w:rPr>
          <w:rFonts w:ascii="GT America Exp Rg" w:hAnsi="GT America Exp Rg"/>
        </w:rPr>
        <w:t xml:space="preserve">pine plantations, destroying specialised harvesting equipment and having a substantial economic impact. </w:t>
      </w:r>
      <w:r w:rsidRPr="00D47A03">
        <w:rPr>
          <w:rFonts w:ascii="GT America Exp Rg" w:hAnsi="GT America Exp Rg"/>
        </w:rPr>
        <w:t xml:space="preserve">The Walwa fire started in Mount Lawson State Park, a public forest </w:t>
      </w:r>
      <w:r>
        <w:rPr>
          <w:rFonts w:ascii="GT America Exp Rg" w:hAnsi="GT America Exp Rg"/>
        </w:rPr>
        <w:t xml:space="preserve">and destroyed up to </w:t>
      </w:r>
      <w:r w:rsidRPr="00020EF1">
        <w:rPr>
          <w:rFonts w:ascii="GT America Exp Rg" w:hAnsi="GT America Exp Rg"/>
        </w:rPr>
        <w:t>1,590 structures, including 451 homes</w:t>
      </w:r>
      <w:r>
        <w:rPr>
          <w:rFonts w:ascii="GT America Exp Rg" w:hAnsi="GT America Exp Rg"/>
        </w:rPr>
        <w:t xml:space="preserve">. </w:t>
      </w:r>
    </w:p>
    <w:p w14:paraId="047D944E" w14:textId="77777777" w:rsidR="002D742E" w:rsidRDefault="002D742E" w:rsidP="002D742E">
      <w:pPr>
        <w:spacing w:before="120" w:after="120"/>
        <w:rPr>
          <w:rFonts w:ascii="GT America Exp Rg" w:hAnsi="GT America Exp Rg"/>
        </w:rPr>
      </w:pPr>
      <w:r>
        <w:rPr>
          <w:rFonts w:ascii="GT America Exp Rg" w:hAnsi="GT America Exp Rg"/>
        </w:rPr>
        <w:t xml:space="preserve">Leading up to the 2025-26 fire season, </w:t>
      </w:r>
      <w:r w:rsidRPr="00235345">
        <w:rPr>
          <w:rFonts w:ascii="GT America Exp Rg" w:hAnsi="GT America Exp Rg"/>
        </w:rPr>
        <w:t>the Australasian Fire and Emergency Service Authorities Council</w:t>
      </w:r>
      <w:r>
        <w:rPr>
          <w:rFonts w:ascii="GT America Exp Rg" w:hAnsi="GT America Exp Rg"/>
        </w:rPr>
        <w:t xml:space="preserve"> (AFAC) released that Victoria was at increased risk of bushfire</w:t>
      </w:r>
      <w:r>
        <w:rPr>
          <w:rStyle w:val="FootnoteReference"/>
          <w:rFonts w:ascii="GT America Exp Rg" w:hAnsi="GT America Exp Rg"/>
        </w:rPr>
        <w:footnoteReference w:id="10"/>
      </w:r>
      <w:r>
        <w:rPr>
          <w:rFonts w:ascii="GT America Exp Rg" w:hAnsi="GT America Exp Rg"/>
        </w:rPr>
        <w:t xml:space="preserve"> due to </w:t>
      </w:r>
      <w:r w:rsidRPr="00002F92">
        <w:rPr>
          <w:rFonts w:ascii="GT America Exp Rg" w:hAnsi="GT America Exp Rg"/>
        </w:rPr>
        <w:t>significant rainfall deficits, resulting in dry undergrowth, dry soil and an increase in fuel</w:t>
      </w:r>
      <w:r>
        <w:rPr>
          <w:rFonts w:ascii="GT America Exp Rg" w:hAnsi="GT America Exp Rg"/>
        </w:rPr>
        <w:t xml:space="preserve"> loads on forest floors. The </w:t>
      </w:r>
      <w:r w:rsidRPr="0059302D">
        <w:rPr>
          <w:rFonts w:ascii="GT America Exp Rg" w:hAnsi="GT America Exp Rg"/>
        </w:rPr>
        <w:t>World Meteorological Organisation (WMO)</w:t>
      </w:r>
      <w:r>
        <w:rPr>
          <w:rFonts w:ascii="GT America Exp Rg" w:hAnsi="GT America Exp Rg"/>
        </w:rPr>
        <w:t xml:space="preserve"> stated in November that</w:t>
      </w:r>
      <w:r w:rsidRPr="0059302D">
        <w:rPr>
          <w:rFonts w:ascii="GT America Exp Rg" w:hAnsi="GT America Exp Rg"/>
        </w:rPr>
        <w:t xml:space="preserve"> 2025 </w:t>
      </w:r>
      <w:r>
        <w:rPr>
          <w:rFonts w:ascii="GT America Exp Rg" w:hAnsi="GT America Exp Rg"/>
        </w:rPr>
        <w:t>was set</w:t>
      </w:r>
      <w:r w:rsidRPr="0059302D">
        <w:rPr>
          <w:rFonts w:ascii="GT America Exp Rg" w:hAnsi="GT America Exp Rg"/>
        </w:rPr>
        <w:t xml:space="preserve"> to be the second or third warmest year on record</w:t>
      </w:r>
      <w:r>
        <w:rPr>
          <w:rStyle w:val="FootnoteReference"/>
          <w:rFonts w:ascii="GT America Exp Rg" w:hAnsi="GT America Exp Rg"/>
        </w:rPr>
        <w:footnoteReference w:id="11"/>
      </w:r>
      <w:r>
        <w:rPr>
          <w:rFonts w:ascii="GT America Exp Rg" w:hAnsi="GT America Exp Rg"/>
        </w:rPr>
        <w:t xml:space="preserve">. </w:t>
      </w:r>
      <w:r w:rsidRPr="0059302D">
        <w:rPr>
          <w:rFonts w:ascii="GT America Exp Rg" w:hAnsi="GT America Exp Rg"/>
        </w:rPr>
        <w:t xml:space="preserve">The increase in temperature </w:t>
      </w:r>
      <w:r>
        <w:rPr>
          <w:rFonts w:ascii="GT America Exp Rg" w:hAnsi="GT America Exp Rg"/>
        </w:rPr>
        <w:t>bringing</w:t>
      </w:r>
      <w:r w:rsidRPr="0059302D">
        <w:rPr>
          <w:rFonts w:ascii="GT America Exp Rg" w:hAnsi="GT America Exp Rg"/>
        </w:rPr>
        <w:t xml:space="preserve"> with it severe weather, heatwaves and an increasing likelihood of catastrophic bushfires.</w:t>
      </w:r>
    </w:p>
    <w:p w14:paraId="60AF16E0" w14:textId="1A535E33" w:rsidR="002D742E" w:rsidRPr="00090F90" w:rsidRDefault="002D742E" w:rsidP="002D742E">
      <w:pPr>
        <w:spacing w:before="120" w:after="120"/>
        <w:rPr>
          <w:rFonts w:ascii="GT America Exp Rg" w:hAnsi="GT America Exp Rg"/>
          <w:color w:val="EE0000"/>
        </w:rPr>
      </w:pPr>
      <w:r w:rsidRPr="00F34980">
        <w:rPr>
          <w:rFonts w:ascii="GT America Exp Rg" w:hAnsi="GT America Exp Rg"/>
        </w:rPr>
        <w:t>Climate pollution from burning coal, oil and gas is turbocharging Australia’s bushfire risk.</w:t>
      </w:r>
      <w:r>
        <w:rPr>
          <w:rFonts w:ascii="GT America Exp Rg" w:hAnsi="GT America Exp Rg"/>
        </w:rPr>
        <w:t xml:space="preserve"> It has never been more important to make sustainable choices that benefit our planet and meet our climate goals. Timber is a natural carbon sink, each tree absorbing up to </w:t>
      </w:r>
      <w:r w:rsidRPr="006B5083">
        <w:rPr>
          <w:rFonts w:ascii="GT America Exp Rg" w:hAnsi="GT America Exp Rg"/>
        </w:rPr>
        <w:t>40kg of CO</w:t>
      </w:r>
      <w:r>
        <w:rPr>
          <w:rFonts w:ascii="GT America Exp Rg" w:hAnsi="GT America Exp Rg"/>
          <w:vertAlign w:val="subscript"/>
        </w:rPr>
        <w:t>2</w:t>
      </w:r>
      <w:r>
        <w:rPr>
          <w:rFonts w:ascii="GT America Exp Rg" w:hAnsi="GT America Exp Rg"/>
        </w:rPr>
        <w:t xml:space="preserve"> per year of growth</w:t>
      </w:r>
      <w:r>
        <w:rPr>
          <w:rStyle w:val="FootnoteReference"/>
          <w:rFonts w:ascii="GT America Exp Rg" w:hAnsi="GT America Exp Rg"/>
        </w:rPr>
        <w:footnoteReference w:id="12"/>
      </w:r>
      <w:r>
        <w:rPr>
          <w:rFonts w:ascii="GT America Exp Rg" w:hAnsi="GT America Exp Rg"/>
        </w:rPr>
        <w:t xml:space="preserve"> and permanently locking it away. 30.3 tonnes of CO</w:t>
      </w:r>
      <w:r>
        <w:rPr>
          <w:rFonts w:ascii="GT America Exp Rg" w:hAnsi="GT America Exp Rg"/>
          <w:vertAlign w:val="subscript"/>
        </w:rPr>
        <w:t>2</w:t>
      </w:r>
      <w:r>
        <w:rPr>
          <w:rFonts w:ascii="GT America Exp Rg" w:hAnsi="GT America Exp Rg"/>
        </w:rPr>
        <w:t xml:space="preserve"> per hectare is sequestered annually by forests, equivalent to offsetting </w:t>
      </w:r>
      <w:r w:rsidR="006638F9">
        <w:rPr>
          <w:rFonts w:ascii="GT America Exp Rg" w:hAnsi="GT America Exp Rg"/>
        </w:rPr>
        <w:t xml:space="preserve">emissions from around </w:t>
      </w:r>
      <w:r>
        <w:rPr>
          <w:rFonts w:ascii="GT America Exp Rg" w:hAnsi="GT America Exp Rg"/>
        </w:rPr>
        <w:t>500,000 Victorian homes.</w:t>
      </w:r>
    </w:p>
    <w:p w14:paraId="380D8576" w14:textId="77777777" w:rsidR="002D742E" w:rsidRDefault="002D742E" w:rsidP="002D742E">
      <w:pPr>
        <w:spacing w:before="120" w:after="120"/>
        <w:rPr>
          <w:rFonts w:ascii="GT America Exp Rg" w:hAnsi="GT America Exp Rg"/>
        </w:rPr>
      </w:pPr>
      <w:r w:rsidRPr="003C5E35">
        <w:rPr>
          <w:rFonts w:ascii="GT America Exp Rg" w:hAnsi="GT America Exp Rg"/>
        </w:rPr>
        <w:t>Climate change means fire weather will arrive more often and be more extreme.</w:t>
      </w:r>
      <w:r>
        <w:rPr>
          <w:rFonts w:ascii="GT America Exp Rg" w:hAnsi="GT America Exp Rg"/>
        </w:rPr>
        <w:t xml:space="preserve"> We must combat this by protecting our natural environment, promoting sustainable practices and reducing bushfire threat.</w:t>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996"/>
      </w:tblGrid>
      <w:tr w:rsidR="002D742E" w14:paraId="37C4B4D7" w14:textId="77777777" w:rsidTr="002D742E">
        <w:tc>
          <w:tcPr>
            <w:tcW w:w="8996" w:type="dxa"/>
          </w:tcPr>
          <w:p w14:paraId="79C5E3E5" w14:textId="773E9B65" w:rsidR="002D742E" w:rsidRDefault="002D742E" w:rsidP="000E0DAC">
            <w:pPr>
              <w:spacing w:before="120" w:after="120"/>
              <w:rPr>
                <w:rFonts w:ascii="GT America Exp Rg" w:hAnsi="GT America Exp Rg"/>
              </w:rPr>
            </w:pPr>
            <w:r w:rsidRPr="006913C3">
              <w:rPr>
                <w:rFonts w:ascii="GT America Exp Rg" w:hAnsi="GT America Exp Rg"/>
                <w:b/>
                <w:bCs/>
              </w:rPr>
              <w:t>Recommendation</w:t>
            </w:r>
            <w:r w:rsidR="00A93E3B" w:rsidRPr="006913C3">
              <w:rPr>
                <w:rFonts w:ascii="GT America Exp Rg" w:hAnsi="GT America Exp Rg"/>
                <w:b/>
                <w:bCs/>
              </w:rPr>
              <w:t xml:space="preserve"> (2)</w:t>
            </w:r>
            <w:r w:rsidRPr="006913C3">
              <w:rPr>
                <w:rFonts w:ascii="GT America Exp Rg" w:hAnsi="GT America Exp Rg"/>
                <w:b/>
                <w:bCs/>
              </w:rPr>
              <w:t>:</w:t>
            </w:r>
            <w:r>
              <w:rPr>
                <w:rFonts w:ascii="GT America Exp Rg" w:hAnsi="GT America Exp Rg"/>
              </w:rPr>
              <w:t xml:space="preserve"> Prioritise sustainable building materials and adopt a state-based framework for measuring embodied carbon emissions to reduce the catastrophic effects of climate change, including</w:t>
            </w:r>
            <w:r w:rsidR="004B6488">
              <w:rPr>
                <w:rFonts w:ascii="GT America Exp Rg" w:hAnsi="GT America Exp Rg"/>
              </w:rPr>
              <w:t xml:space="preserve"> increasingly</w:t>
            </w:r>
            <w:r>
              <w:rPr>
                <w:rFonts w:ascii="GT America Exp Rg" w:hAnsi="GT America Exp Rg"/>
              </w:rPr>
              <w:t xml:space="preserve"> extreme fire weather.</w:t>
            </w:r>
            <w:r w:rsidR="006638F9">
              <w:rPr>
                <w:rFonts w:ascii="GT America Exp Rg" w:hAnsi="GT America Exp Rg"/>
              </w:rPr>
              <w:t xml:space="preserve">  Reduce</w:t>
            </w:r>
            <w:r w:rsidR="00801860">
              <w:rPr>
                <w:rFonts w:ascii="GT America Exp Rg" w:hAnsi="GT America Exp Rg"/>
              </w:rPr>
              <w:t xml:space="preserve"> embodied emissions in government building projects by 30%.</w:t>
            </w:r>
          </w:p>
        </w:tc>
      </w:tr>
    </w:tbl>
    <w:p w14:paraId="3B6252D2" w14:textId="77777777" w:rsidR="002D742E" w:rsidRDefault="002D742E" w:rsidP="002D742E">
      <w:pPr>
        <w:pStyle w:val="Heading1"/>
        <w:numPr>
          <w:ilvl w:val="0"/>
          <w:numId w:val="0"/>
        </w:numPr>
        <w:spacing w:before="120" w:after="120"/>
        <w:jc w:val="both"/>
        <w:rPr>
          <w:rFonts w:ascii="GT America Exp Rg" w:hAnsi="GT America Exp Rg"/>
          <w:szCs w:val="24"/>
        </w:rPr>
      </w:pPr>
    </w:p>
    <w:p w14:paraId="37F15459" w14:textId="7AAF172D" w:rsidR="002D742E" w:rsidRDefault="002D742E" w:rsidP="002D742E">
      <w:pPr>
        <w:pStyle w:val="Heading1"/>
        <w:numPr>
          <w:ilvl w:val="0"/>
          <w:numId w:val="0"/>
        </w:numPr>
        <w:spacing w:before="120" w:after="120"/>
        <w:jc w:val="both"/>
        <w:rPr>
          <w:rFonts w:ascii="GT America Exp Rg" w:hAnsi="GT America Exp Rg"/>
          <w:szCs w:val="24"/>
        </w:rPr>
      </w:pPr>
      <w:bookmarkStart w:id="12" w:name="_Toc226635768"/>
      <w:r>
        <w:rPr>
          <w:rFonts w:ascii="GT America Exp Rg" w:hAnsi="GT America Exp Rg"/>
          <w:szCs w:val="24"/>
        </w:rPr>
        <w:t>Early Detection</w:t>
      </w:r>
      <w:r w:rsidR="00631F1A">
        <w:rPr>
          <w:rFonts w:ascii="GT America Exp Rg" w:hAnsi="GT America Exp Rg"/>
          <w:szCs w:val="24"/>
        </w:rPr>
        <w:t xml:space="preserve"> </w:t>
      </w:r>
      <w:r w:rsidR="00B944AB">
        <w:rPr>
          <w:rFonts w:ascii="GT America Exp Rg" w:hAnsi="GT America Exp Rg"/>
          <w:szCs w:val="24"/>
        </w:rPr>
        <w:t xml:space="preserve">with </w:t>
      </w:r>
      <w:r w:rsidR="00631F1A">
        <w:rPr>
          <w:rFonts w:ascii="GT America Exp Rg" w:hAnsi="GT America Exp Rg"/>
          <w:szCs w:val="24"/>
        </w:rPr>
        <w:t>AI-Powered</w:t>
      </w:r>
      <w:r>
        <w:rPr>
          <w:rFonts w:ascii="GT America Exp Rg" w:hAnsi="GT America Exp Rg"/>
          <w:szCs w:val="24"/>
        </w:rPr>
        <w:t xml:space="preserve"> Fire </w:t>
      </w:r>
      <w:r w:rsidRPr="004C0CE1">
        <w:rPr>
          <w:rFonts w:ascii="GT America Exp Rg" w:hAnsi="GT America Exp Rg"/>
          <w:szCs w:val="24"/>
        </w:rPr>
        <w:t>Cameras</w:t>
      </w:r>
      <w:bookmarkEnd w:id="12"/>
      <w:r w:rsidRPr="004C0CE1">
        <w:rPr>
          <w:rFonts w:ascii="GT America Exp Rg" w:hAnsi="GT America Exp Rg"/>
          <w:szCs w:val="24"/>
        </w:rPr>
        <w:t xml:space="preserve"> </w:t>
      </w:r>
    </w:p>
    <w:p w14:paraId="403DAEC7" w14:textId="77777777" w:rsidR="002D742E" w:rsidRDefault="002D742E" w:rsidP="002D742E">
      <w:pPr>
        <w:spacing w:before="120" w:after="120"/>
        <w:rPr>
          <w:rFonts w:ascii="GT America Exp Rg" w:hAnsi="GT America Exp Rg"/>
          <w:b/>
          <w:bCs/>
          <w:i/>
          <w:iCs/>
        </w:rPr>
      </w:pPr>
      <w:r w:rsidRPr="001D77C0">
        <w:rPr>
          <w:rFonts w:ascii="GT America Exp Rg" w:hAnsi="GT America Exp Rg"/>
          <w:b/>
          <w:bCs/>
        </w:rPr>
        <w:t xml:space="preserve">Relates to ToR - </w:t>
      </w:r>
      <w:r w:rsidRPr="001D77C0">
        <w:rPr>
          <w:rFonts w:ascii="GT America Exp Rg" w:hAnsi="GT America Exp Rg"/>
          <w:b/>
          <w:bCs/>
          <w:i/>
          <w:iCs/>
        </w:rPr>
        <w:t>(3) funding, equipment and appliances for the Country Fire Authority (CFA), Fire Rescue Victoria and Forest Fire Management Victoria, and recruitment and retention of CFA volunteers</w:t>
      </w:r>
    </w:p>
    <w:p w14:paraId="1966D6F8" w14:textId="77777777" w:rsidR="002D742E" w:rsidRDefault="002D742E" w:rsidP="002D742E">
      <w:pPr>
        <w:spacing w:before="120" w:after="120"/>
        <w:rPr>
          <w:rFonts w:ascii="GT America Exp Rg" w:hAnsi="GT America Exp Rg"/>
        </w:rPr>
      </w:pPr>
      <w:r>
        <w:rPr>
          <w:rFonts w:ascii="GT America Exp Rg" w:hAnsi="GT America Exp Rg"/>
        </w:rPr>
        <w:t xml:space="preserve">Adequate </w:t>
      </w:r>
      <w:r w:rsidRPr="004675A6">
        <w:rPr>
          <w:rFonts w:ascii="GT America Exp Rg" w:hAnsi="GT America Exp Rg"/>
        </w:rPr>
        <w:t xml:space="preserve">funding, equipment and appliances </w:t>
      </w:r>
      <w:r>
        <w:rPr>
          <w:rFonts w:ascii="GT America Exp Rg" w:hAnsi="GT America Exp Rg"/>
        </w:rPr>
        <w:t>are critical to emergency response. The wood fibre industry’s AI-powered fire c</w:t>
      </w:r>
      <w:r w:rsidRPr="00BE752B">
        <w:rPr>
          <w:rFonts w:ascii="GT America Exp Rg" w:hAnsi="GT America Exp Rg"/>
        </w:rPr>
        <w:t xml:space="preserve">ameras act like ‘smoke detectors for </w:t>
      </w:r>
      <w:r>
        <w:rPr>
          <w:rFonts w:ascii="GT America Exp Rg" w:hAnsi="GT America Exp Rg"/>
        </w:rPr>
        <w:t>the bush</w:t>
      </w:r>
      <w:r w:rsidRPr="00BE752B">
        <w:rPr>
          <w:rFonts w:ascii="GT America Exp Rg" w:hAnsi="GT America Exp Rg"/>
        </w:rPr>
        <w:t>’ - mitigating the exorbitant cost of a larger response and the potential catastrophic impacts</w:t>
      </w:r>
      <w:r>
        <w:rPr>
          <w:rFonts w:ascii="GT America Exp Rg" w:hAnsi="GT America Exp Rg"/>
        </w:rPr>
        <w:t xml:space="preserve">. </w:t>
      </w:r>
      <w:r w:rsidRPr="008F06BD">
        <w:rPr>
          <w:rFonts w:ascii="GT America Exp Rg" w:hAnsi="GT America Exp Rg"/>
        </w:rPr>
        <w:t>They provide a 360-degree surveillance of the local landscape across a radius of more than 20 kilometres</w:t>
      </w:r>
      <w:r>
        <w:rPr>
          <w:rFonts w:ascii="GT America Exp Rg" w:hAnsi="GT America Exp Rg"/>
        </w:rPr>
        <w:t>, and information is fed directly to forest plantation managers supporting both the CFA and FFMV.</w:t>
      </w:r>
    </w:p>
    <w:p w14:paraId="1951B74C" w14:textId="74934B1A" w:rsidR="002D742E" w:rsidRDefault="002D742E" w:rsidP="002D742E">
      <w:pPr>
        <w:spacing w:before="120" w:after="120"/>
        <w:rPr>
          <w:rFonts w:ascii="GT America Exp Rg" w:hAnsi="GT America Exp Rg"/>
        </w:rPr>
      </w:pPr>
      <w:r w:rsidRPr="004D5ED2">
        <w:rPr>
          <w:rFonts w:ascii="GT America Exp Rg" w:hAnsi="GT America Exp Rg"/>
        </w:rPr>
        <w:t>Early</w:t>
      </w:r>
      <w:r>
        <w:rPr>
          <w:rFonts w:ascii="GT America Exp Rg" w:hAnsi="GT America Exp Rg"/>
        </w:rPr>
        <w:t xml:space="preserve"> fire</w:t>
      </w:r>
      <w:r w:rsidRPr="004D5ED2">
        <w:rPr>
          <w:rFonts w:ascii="GT America Exp Rg" w:hAnsi="GT America Exp Rg"/>
        </w:rPr>
        <w:t xml:space="preserve"> identification is critical to gaining control of fires to reduce damage and limit spread. </w:t>
      </w:r>
      <w:r>
        <w:rPr>
          <w:rFonts w:ascii="GT America Exp Rg" w:hAnsi="GT America Exp Rg"/>
        </w:rPr>
        <w:t>Fire cameras allow CFA, FFMV and FIB crews to respond rapidly to alerts and deliver</w:t>
      </w:r>
      <w:r w:rsidRPr="00F90A58">
        <w:rPr>
          <w:rFonts w:ascii="GT America Exp Rg" w:hAnsi="GT America Exp Rg"/>
        </w:rPr>
        <w:t xml:space="preserve"> reliable intelligence straight to emergency service personnel, helping them respond faster and more decisively when every second counts</w:t>
      </w:r>
      <w:r>
        <w:rPr>
          <w:rFonts w:ascii="GT America Exp Rg" w:hAnsi="GT America Exp Rg"/>
        </w:rPr>
        <w:t xml:space="preserve">. </w:t>
      </w:r>
      <w:r w:rsidR="008A2C9A">
        <w:rPr>
          <w:rFonts w:ascii="GT America Exp Rg" w:hAnsi="GT America Exp Rg"/>
        </w:rPr>
        <w:t xml:space="preserve">In recent years, </w:t>
      </w:r>
      <w:r w:rsidRPr="00365B44">
        <w:rPr>
          <w:rFonts w:ascii="GT America Exp Rg" w:hAnsi="GT America Exp Rg"/>
        </w:rPr>
        <w:t>15 AI-enabled camera towers were installed across the Green Triangle</w:t>
      </w:r>
      <w:r>
        <w:rPr>
          <w:rFonts w:ascii="GT America Exp Rg" w:hAnsi="GT America Exp Rg"/>
        </w:rPr>
        <w:t xml:space="preserve">, including 7 in Victoria </w:t>
      </w:r>
      <w:r w:rsidRPr="00365B44">
        <w:rPr>
          <w:rFonts w:ascii="GT America Exp Rg" w:hAnsi="GT America Exp Rg"/>
        </w:rPr>
        <w:t>in 2024</w:t>
      </w:r>
      <w:r>
        <w:rPr>
          <w:rFonts w:ascii="GT America Exp Rg" w:hAnsi="GT America Exp Rg"/>
        </w:rPr>
        <w:t xml:space="preserve">, </w:t>
      </w:r>
      <w:r w:rsidRPr="00365B44">
        <w:rPr>
          <w:rFonts w:ascii="GT America Exp Rg" w:hAnsi="GT America Exp Rg"/>
        </w:rPr>
        <w:t>boosting wildfire detection across the region.</w:t>
      </w:r>
    </w:p>
    <w:p w14:paraId="6EF191DC" w14:textId="14151465" w:rsidR="002D742E" w:rsidRDefault="002D742E" w:rsidP="002D742E">
      <w:pPr>
        <w:spacing w:before="120" w:after="120"/>
        <w:rPr>
          <w:rFonts w:ascii="GT America Exp Rg" w:hAnsi="GT America Exp Rg"/>
        </w:rPr>
      </w:pPr>
      <w:r>
        <w:rPr>
          <w:rFonts w:ascii="GT America Exp Rg" w:hAnsi="GT America Exp Rg"/>
        </w:rPr>
        <w:t xml:space="preserve">The industry has been running a pilot of </w:t>
      </w:r>
      <w:r w:rsidR="008A2C9A">
        <w:rPr>
          <w:rFonts w:ascii="GT America Exp Rg" w:hAnsi="GT America Exp Rg"/>
        </w:rPr>
        <w:t xml:space="preserve">these </w:t>
      </w:r>
      <w:r>
        <w:rPr>
          <w:rFonts w:ascii="GT America Exp Rg" w:hAnsi="GT America Exp Rg"/>
        </w:rPr>
        <w:t xml:space="preserve">7 cameras across Victoria and results show that the AI-powered detection cameras can detect smoke up to six minutes earlier than other sources. </w:t>
      </w:r>
      <w:r w:rsidRPr="009633E6">
        <w:rPr>
          <w:rFonts w:ascii="GT America Exp Rg" w:hAnsi="GT America Exp Rg"/>
        </w:rPr>
        <w:t>Case studies from Hotspur, Lake Mundi, Weecurra State Forest and Dorodong State Forest show that early detection prevented potentially catastrophic losses—protecting public land, farms</w:t>
      </w:r>
      <w:r w:rsidR="00351C12">
        <w:rPr>
          <w:rFonts w:ascii="GT America Exp Rg" w:hAnsi="GT America Exp Rg"/>
        </w:rPr>
        <w:t>,</w:t>
      </w:r>
      <w:r w:rsidRPr="009633E6">
        <w:rPr>
          <w:rFonts w:ascii="GT America Exp Rg" w:hAnsi="GT America Exp Rg"/>
        </w:rPr>
        <w:t xml:space="preserve"> plantations</w:t>
      </w:r>
      <w:r w:rsidR="00351C12">
        <w:rPr>
          <w:rFonts w:ascii="GT America Exp Rg" w:hAnsi="GT America Exp Rg"/>
        </w:rPr>
        <w:t xml:space="preserve"> and private forestry</w:t>
      </w:r>
      <w:r w:rsidRPr="009633E6">
        <w:rPr>
          <w:rFonts w:ascii="GT America Exp Rg" w:hAnsi="GT America Exp Rg"/>
        </w:rPr>
        <w:t>.</w:t>
      </w:r>
    </w:p>
    <w:p w14:paraId="4475880D" w14:textId="51B52446" w:rsidR="002D742E" w:rsidRDefault="002D742E" w:rsidP="002D742E">
      <w:pPr>
        <w:spacing w:before="120" w:after="120"/>
        <w:rPr>
          <w:rFonts w:ascii="GT America Exp Rg" w:hAnsi="GT America Exp Rg"/>
        </w:rPr>
      </w:pPr>
      <w:r w:rsidRPr="005F4A8E">
        <w:rPr>
          <w:rFonts w:ascii="GT America Exp Rg" w:hAnsi="GT America Exp Rg"/>
        </w:rPr>
        <w:t xml:space="preserve">During the 2024-25 fire season, </w:t>
      </w:r>
      <w:r>
        <w:rPr>
          <w:rFonts w:ascii="GT America Exp Rg" w:hAnsi="GT America Exp Rg"/>
        </w:rPr>
        <w:t>lightning</w:t>
      </w:r>
      <w:r w:rsidRPr="005F4A8E">
        <w:rPr>
          <w:rFonts w:ascii="GT America Exp Rg" w:hAnsi="GT America Exp Rg"/>
        </w:rPr>
        <w:t xml:space="preserve"> strikes caused 64% of fires, highlighting </w:t>
      </w:r>
      <w:r>
        <w:rPr>
          <w:rFonts w:ascii="GT America Exp Rg" w:hAnsi="GT America Exp Rg"/>
        </w:rPr>
        <w:t>bushfire</w:t>
      </w:r>
      <w:r w:rsidRPr="005F4A8E">
        <w:rPr>
          <w:rFonts w:ascii="GT America Exp Rg" w:hAnsi="GT America Exp Rg"/>
        </w:rPr>
        <w:t xml:space="preserve"> unpredictability, the importance of regular monitoring and the need to protect fire-prone communities and timber assets.</w:t>
      </w:r>
      <w:r>
        <w:rPr>
          <w:rFonts w:ascii="GT America Exp Rg" w:hAnsi="GT America Exp Rg"/>
        </w:rPr>
        <w:t xml:space="preserve"> The AI-powered c</w:t>
      </w:r>
      <w:r w:rsidRPr="00F42A91">
        <w:rPr>
          <w:rFonts w:ascii="GT America Exp Rg" w:hAnsi="GT America Exp Rg"/>
        </w:rPr>
        <w:t xml:space="preserve">amera network </w:t>
      </w:r>
      <w:r>
        <w:rPr>
          <w:rFonts w:ascii="GT America Exp Rg" w:hAnsi="GT America Exp Rg"/>
        </w:rPr>
        <w:t>is</w:t>
      </w:r>
      <w:r w:rsidRPr="00F42A91">
        <w:rPr>
          <w:rFonts w:ascii="GT America Exp Rg" w:hAnsi="GT America Exp Rg"/>
        </w:rPr>
        <w:t xml:space="preserve"> a critical infrastructure priority</w:t>
      </w:r>
      <w:r>
        <w:rPr>
          <w:rFonts w:ascii="GT America Exp Rg" w:hAnsi="GT America Exp Rg"/>
        </w:rPr>
        <w:t xml:space="preserve"> that becomes stronger as more cameras are </w:t>
      </w:r>
      <w:r>
        <w:rPr>
          <w:rFonts w:ascii="GT America Exp Rg" w:hAnsi="GT America Exp Rg"/>
        </w:rPr>
        <w:lastRenderedPageBreak/>
        <w:t>incorporated into the web, increasing triangulation accuracy and detection range</w:t>
      </w:r>
      <w:r w:rsidRPr="00F42A91">
        <w:rPr>
          <w:rFonts w:ascii="GT America Exp Rg" w:hAnsi="GT America Exp Rg"/>
        </w:rPr>
        <w:t xml:space="preserve">. </w:t>
      </w:r>
      <w:r>
        <w:rPr>
          <w:rFonts w:ascii="GT America Exp Rg" w:hAnsi="GT America Exp Rg"/>
        </w:rPr>
        <w:t>However, it</w:t>
      </w:r>
      <w:r w:rsidRPr="00F42A91">
        <w:rPr>
          <w:rFonts w:ascii="GT America Exp Rg" w:hAnsi="GT America Exp Rg"/>
        </w:rPr>
        <w:t xml:space="preserve"> isn't just about </w:t>
      </w:r>
      <w:r>
        <w:rPr>
          <w:rFonts w:ascii="GT America Exp Rg" w:hAnsi="GT America Exp Rg"/>
        </w:rPr>
        <w:t xml:space="preserve">rapid </w:t>
      </w:r>
      <w:r w:rsidRPr="00F42A91">
        <w:rPr>
          <w:rFonts w:ascii="GT America Exp Rg" w:hAnsi="GT America Exp Rg"/>
        </w:rPr>
        <w:t>detection; it’s about sovereign asset protection</w:t>
      </w:r>
      <w:r>
        <w:rPr>
          <w:rFonts w:ascii="GT America Exp Rg" w:hAnsi="GT America Exp Rg"/>
        </w:rPr>
        <w:t xml:space="preserve"> that supports regional </w:t>
      </w:r>
      <w:r w:rsidR="003B3239">
        <w:rPr>
          <w:rFonts w:ascii="GT America Exp Rg" w:hAnsi="GT America Exp Rg"/>
        </w:rPr>
        <w:t xml:space="preserve">jobs </w:t>
      </w:r>
      <w:r>
        <w:rPr>
          <w:rFonts w:ascii="GT America Exp Rg" w:hAnsi="GT America Exp Rg"/>
        </w:rPr>
        <w:t>and local production.</w:t>
      </w:r>
    </w:p>
    <w:p w14:paraId="6BF1408C" w14:textId="67C0B06D" w:rsidR="002D742E" w:rsidRDefault="002D742E" w:rsidP="002D742E">
      <w:pPr>
        <w:spacing w:before="120" w:after="120"/>
        <w:rPr>
          <w:rFonts w:ascii="GT America Exp Rg" w:hAnsi="GT America Exp Rg"/>
        </w:rPr>
      </w:pPr>
      <w:r w:rsidRPr="00991836">
        <w:rPr>
          <w:rFonts w:ascii="GT America Exp Rg" w:hAnsi="GT America Exp Rg"/>
        </w:rPr>
        <w:t>It takes 30 years for pine trees to mature</w:t>
      </w:r>
      <w:r w:rsidR="002A609D">
        <w:rPr>
          <w:rFonts w:ascii="GT America Exp Rg" w:hAnsi="GT America Exp Rg"/>
        </w:rPr>
        <w:t>, meaning they are a long-term investment</w:t>
      </w:r>
      <w:r w:rsidRPr="00991836">
        <w:rPr>
          <w:rFonts w:ascii="GT America Exp Rg" w:hAnsi="GT America Exp Rg"/>
        </w:rPr>
        <w:t>.</w:t>
      </w:r>
      <w:r>
        <w:rPr>
          <w:rFonts w:ascii="GT America Exp Rg" w:hAnsi="GT America Exp Rg"/>
        </w:rPr>
        <w:t xml:space="preserve"> Victorian wood fibre is critical to combating the housing crisis and meeting Victoria's housing goals. The wood fibre industry and the Victorian </w:t>
      </w:r>
      <w:r w:rsidR="002A609D">
        <w:rPr>
          <w:rFonts w:ascii="GT America Exp Rg" w:hAnsi="GT America Exp Rg"/>
        </w:rPr>
        <w:t>G</w:t>
      </w:r>
      <w:r>
        <w:rPr>
          <w:rFonts w:ascii="GT America Exp Rg" w:hAnsi="GT America Exp Rg"/>
        </w:rPr>
        <w:t>overnment cannot afford to lose plantations</w:t>
      </w:r>
      <w:r w:rsidR="00351C12">
        <w:rPr>
          <w:rFonts w:ascii="GT America Exp Rg" w:hAnsi="GT America Exp Rg"/>
        </w:rPr>
        <w:t xml:space="preserve"> and private forestry</w:t>
      </w:r>
      <w:r>
        <w:rPr>
          <w:rFonts w:ascii="GT America Exp Rg" w:hAnsi="GT America Exp Rg"/>
        </w:rPr>
        <w:t xml:space="preserve"> to bushfires.</w:t>
      </w:r>
    </w:p>
    <w:p w14:paraId="2146354B" w14:textId="1BE7BDAF" w:rsidR="002D742E" w:rsidRDefault="002D742E" w:rsidP="002D742E">
      <w:pPr>
        <w:spacing w:before="120" w:after="120"/>
        <w:rPr>
          <w:rFonts w:ascii="GT America Exp Rg" w:hAnsi="GT America Exp Rg"/>
        </w:rPr>
      </w:pPr>
      <w:r w:rsidRPr="0049040A">
        <w:rPr>
          <w:rFonts w:ascii="GT America Exp Rg" w:hAnsi="GT America Exp Rg"/>
        </w:rPr>
        <w:t xml:space="preserve">While Victoria's 7 AI-powered cameras operate in the Green Triangle region, there are significant blind spots across the state, including areas that have recently battled catastrophic bushfires. VFPA is seeking support from the Victorian Government to expand </w:t>
      </w:r>
      <w:r w:rsidR="006B0CD8">
        <w:rPr>
          <w:rFonts w:ascii="GT America Exp Rg" w:hAnsi="GT America Exp Rg"/>
        </w:rPr>
        <w:t>the camera</w:t>
      </w:r>
      <w:r w:rsidRPr="0049040A">
        <w:rPr>
          <w:rFonts w:ascii="GT America Exp Rg" w:hAnsi="GT America Exp Rg"/>
        </w:rPr>
        <w:t xml:space="preserve"> network to 18 sites across Victoria. Expanding </w:t>
      </w:r>
      <w:r w:rsidR="005A3D48">
        <w:rPr>
          <w:rFonts w:ascii="GT America Exp Rg" w:hAnsi="GT America Exp Rg"/>
        </w:rPr>
        <w:t>Victoria’s</w:t>
      </w:r>
      <w:r w:rsidRPr="0049040A">
        <w:rPr>
          <w:rFonts w:ascii="GT America Exp Rg" w:hAnsi="GT America Exp Rg"/>
        </w:rPr>
        <w:t xml:space="preserve"> early detection camera network to cover regional blind spots will protect plantation assets, enhance situational awareness, inform fire response and strengthen rural communities. </w:t>
      </w:r>
    </w:p>
    <w:p w14:paraId="1D775098" w14:textId="246496F3" w:rsidR="002D742E" w:rsidRPr="005423CC" w:rsidRDefault="002D742E" w:rsidP="002D742E">
      <w:pPr>
        <w:spacing w:before="120" w:after="120"/>
        <w:rPr>
          <w:rFonts w:ascii="GT America Exp Rg" w:hAnsi="GT America Exp Rg"/>
          <w:color w:val="000000" w:themeColor="text1"/>
        </w:rPr>
      </w:pPr>
      <w:r w:rsidRPr="005423CC">
        <w:rPr>
          <w:rFonts w:ascii="GT America Exp Rg" w:hAnsi="GT America Exp Rg"/>
          <w:color w:val="000000" w:themeColor="text1"/>
        </w:rPr>
        <w:t xml:space="preserve">The South Australian government </w:t>
      </w:r>
      <w:r>
        <w:rPr>
          <w:rFonts w:ascii="GT America Exp Rg" w:hAnsi="GT America Exp Rg"/>
          <w:color w:val="000000" w:themeColor="text1"/>
        </w:rPr>
        <w:t>invested</w:t>
      </w:r>
      <w:r w:rsidRPr="005423CC">
        <w:rPr>
          <w:rFonts w:ascii="GT America Exp Rg" w:hAnsi="GT America Exp Rg"/>
          <w:color w:val="000000" w:themeColor="text1"/>
        </w:rPr>
        <w:t xml:space="preserve"> $2.</w:t>
      </w:r>
      <w:r>
        <w:rPr>
          <w:rFonts w:ascii="GT America Exp Rg" w:hAnsi="GT America Exp Rg"/>
          <w:color w:val="000000" w:themeColor="text1"/>
        </w:rPr>
        <w:t>3</w:t>
      </w:r>
      <w:r w:rsidRPr="005423CC">
        <w:rPr>
          <w:rFonts w:ascii="GT America Exp Rg" w:hAnsi="GT America Exp Rg"/>
          <w:color w:val="000000" w:themeColor="text1"/>
        </w:rPr>
        <w:t xml:space="preserve"> million in 2024</w:t>
      </w:r>
      <w:r>
        <w:rPr>
          <w:rFonts w:ascii="GT America Exp Rg" w:hAnsi="GT America Exp Rg"/>
          <w:color w:val="000000" w:themeColor="text1"/>
        </w:rPr>
        <w:t xml:space="preserve"> to expand its camera network</w:t>
      </w:r>
      <w:r w:rsidR="005A3D48">
        <w:rPr>
          <w:rFonts w:ascii="GT America Exp Rg" w:hAnsi="GT America Exp Rg"/>
          <w:color w:val="000000" w:themeColor="text1"/>
        </w:rPr>
        <w:t xml:space="preserve"> and fire infrastructure</w:t>
      </w:r>
      <w:r w:rsidRPr="005423CC">
        <w:rPr>
          <w:rFonts w:ascii="GT America Exp Rg" w:hAnsi="GT America Exp Rg"/>
          <w:color w:val="000000" w:themeColor="text1"/>
        </w:rPr>
        <w:t xml:space="preserve">. New South Wales and Tasmanian governments have also committed $1.4 million respectively towards their fire camera networks in 2025. </w:t>
      </w:r>
    </w:p>
    <w:p w14:paraId="055BA29A" w14:textId="77777777" w:rsidR="002D742E" w:rsidRDefault="002D742E" w:rsidP="002D742E">
      <w:pPr>
        <w:spacing w:before="120" w:after="120"/>
        <w:rPr>
          <w:rFonts w:ascii="GT America Exp Rg" w:hAnsi="GT America Exp Rg"/>
        </w:rPr>
      </w:pPr>
      <w:r w:rsidRPr="00C33C7C">
        <w:rPr>
          <w:rFonts w:ascii="GT America Exp Rg" w:hAnsi="GT America Exp Rg"/>
        </w:rPr>
        <w:t>VFPA has an active proposal for</w:t>
      </w:r>
      <w:r>
        <w:rPr>
          <w:rFonts w:ascii="GT America Exp Rg" w:hAnsi="GT America Exp Rg"/>
        </w:rPr>
        <w:t xml:space="preserve"> a</w:t>
      </w:r>
      <w:r w:rsidRPr="00C33C7C">
        <w:rPr>
          <w:rFonts w:ascii="GT America Exp Rg" w:hAnsi="GT America Exp Rg"/>
        </w:rPr>
        <w:t xml:space="preserve"> </w:t>
      </w:r>
      <w:r w:rsidRPr="001D77C0">
        <w:rPr>
          <w:rFonts w:ascii="GT America Exp Rg" w:hAnsi="GT America Exp Rg"/>
        </w:rPr>
        <w:t>50:50 co-investment</w:t>
      </w:r>
      <w:r>
        <w:rPr>
          <w:rFonts w:ascii="GT America Exp Rg" w:hAnsi="GT America Exp Rg"/>
        </w:rPr>
        <w:t xml:space="preserve"> between industry and the Victorian Government</w:t>
      </w:r>
      <w:r w:rsidRPr="001D77C0">
        <w:rPr>
          <w:rFonts w:ascii="GT America Exp Rg" w:hAnsi="GT America Exp Rg"/>
        </w:rPr>
        <w:t xml:space="preserve"> to deploy 18 AI-enabled bushfire detection</w:t>
      </w:r>
      <w:r>
        <w:rPr>
          <w:rFonts w:ascii="GT America Exp Rg" w:hAnsi="GT America Exp Rg"/>
        </w:rPr>
        <w:t xml:space="preserve"> camera</w:t>
      </w:r>
      <w:r w:rsidRPr="001D77C0">
        <w:rPr>
          <w:rFonts w:ascii="GT America Exp Rg" w:hAnsi="GT America Exp Rg"/>
        </w:rPr>
        <w:t xml:space="preserve"> stations across Victoria over three year</w:t>
      </w:r>
      <w:r>
        <w:rPr>
          <w:rFonts w:ascii="GT America Exp Rg" w:hAnsi="GT America Exp Rg"/>
        </w:rPr>
        <w:t xml:space="preserve">s. </w:t>
      </w:r>
      <w:r w:rsidRPr="006A5CDC">
        <w:rPr>
          <w:rFonts w:ascii="GT America Exp Rg" w:hAnsi="GT America Exp Rg"/>
        </w:rPr>
        <w:t>The total cost is $3.78 million over three years, with $1.89 million sought from the Victorian Government and the remaining co-funded by industry.</w:t>
      </w:r>
      <w:r>
        <w:rPr>
          <w:rFonts w:ascii="GT America Exp Rg" w:hAnsi="GT America Exp Rg"/>
        </w:rPr>
        <w:t xml:space="preserve"> While these cameras will help protect timber assets, the benefits extend far beyond industry, with the proposed network covering 60-85% of non-plantation land.</w:t>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996"/>
      </w:tblGrid>
      <w:tr w:rsidR="002D742E" w14:paraId="7EA5CFC0" w14:textId="77777777" w:rsidTr="00942781">
        <w:tc>
          <w:tcPr>
            <w:tcW w:w="9016" w:type="dxa"/>
          </w:tcPr>
          <w:p w14:paraId="27799715" w14:textId="63213E15" w:rsidR="002D742E" w:rsidRDefault="002D742E" w:rsidP="00942781">
            <w:pPr>
              <w:spacing w:before="120" w:after="120"/>
              <w:rPr>
                <w:rFonts w:ascii="GT America Exp Rg" w:hAnsi="GT America Exp Rg"/>
              </w:rPr>
            </w:pPr>
            <w:r w:rsidRPr="006913C3">
              <w:rPr>
                <w:rFonts w:ascii="GT America Exp Rg" w:hAnsi="GT America Exp Rg"/>
                <w:b/>
                <w:bCs/>
              </w:rPr>
              <w:t>Recommendation</w:t>
            </w:r>
            <w:r w:rsidR="00B944AB" w:rsidRPr="006913C3">
              <w:rPr>
                <w:rFonts w:ascii="GT America Exp Rg" w:hAnsi="GT America Exp Rg"/>
                <w:b/>
                <w:bCs/>
              </w:rPr>
              <w:t xml:space="preserve"> (3)</w:t>
            </w:r>
            <w:r w:rsidRPr="006913C3">
              <w:rPr>
                <w:rFonts w:ascii="GT America Exp Rg" w:hAnsi="GT America Exp Rg"/>
                <w:b/>
                <w:bCs/>
              </w:rPr>
              <w:t>:</w:t>
            </w:r>
            <w:r>
              <w:rPr>
                <w:rFonts w:ascii="GT America Exp Rg" w:hAnsi="GT America Exp Rg"/>
              </w:rPr>
              <w:t xml:space="preserve"> Match industry investment with $1.</w:t>
            </w:r>
            <w:r w:rsidR="00D847C5">
              <w:rPr>
                <w:rFonts w:ascii="GT America Exp Rg" w:hAnsi="GT America Exp Rg"/>
              </w:rPr>
              <w:t>9</w:t>
            </w:r>
            <w:r>
              <w:rPr>
                <w:rFonts w:ascii="GT America Exp Rg" w:hAnsi="GT America Exp Rg"/>
              </w:rPr>
              <w:t xml:space="preserve">m </w:t>
            </w:r>
            <w:r w:rsidR="00736D62">
              <w:rPr>
                <w:rFonts w:ascii="GT America Exp Rg" w:hAnsi="GT America Exp Rg"/>
              </w:rPr>
              <w:t xml:space="preserve">of </w:t>
            </w:r>
            <w:r w:rsidR="00B944AB">
              <w:rPr>
                <w:rFonts w:ascii="GT America Exp Rg" w:hAnsi="GT America Exp Rg"/>
              </w:rPr>
              <w:t xml:space="preserve">government investment </w:t>
            </w:r>
            <w:r>
              <w:rPr>
                <w:rFonts w:ascii="GT America Exp Rg" w:hAnsi="GT America Exp Rg"/>
              </w:rPr>
              <w:t>over 3 years to expand the AI-powered bushfire camera network to 18 sites</w:t>
            </w:r>
            <w:r w:rsidR="00736D62">
              <w:rPr>
                <w:rFonts w:ascii="GT America Exp Rg" w:hAnsi="GT America Exp Rg"/>
              </w:rPr>
              <w:t xml:space="preserve"> across Victoria</w:t>
            </w:r>
            <w:r>
              <w:rPr>
                <w:rFonts w:ascii="GT America Exp Rg" w:hAnsi="GT America Exp Rg"/>
              </w:rPr>
              <w:t>, to better identify bushfires before they get out of control and enhance protection for plantations</w:t>
            </w:r>
            <w:r w:rsidR="00F26CC1">
              <w:rPr>
                <w:rFonts w:ascii="GT America Exp Rg" w:hAnsi="GT America Exp Rg"/>
              </w:rPr>
              <w:t>, wood fibre assets</w:t>
            </w:r>
            <w:r>
              <w:rPr>
                <w:rFonts w:ascii="GT America Exp Rg" w:hAnsi="GT America Exp Rg"/>
              </w:rPr>
              <w:t xml:space="preserve"> and regional communities</w:t>
            </w:r>
            <w:r w:rsidR="00B944AB">
              <w:rPr>
                <w:rFonts w:ascii="GT America Exp Rg" w:hAnsi="GT America Exp Rg"/>
              </w:rPr>
              <w:t xml:space="preserve"> alike</w:t>
            </w:r>
            <w:r>
              <w:rPr>
                <w:rFonts w:ascii="GT America Exp Rg" w:hAnsi="GT America Exp Rg"/>
              </w:rPr>
              <w:t>.</w:t>
            </w:r>
          </w:p>
        </w:tc>
      </w:tr>
    </w:tbl>
    <w:p w14:paraId="3A1FF1C3" w14:textId="77777777" w:rsidR="002D742E" w:rsidRPr="00C33C7C" w:rsidRDefault="002D742E" w:rsidP="002D742E">
      <w:pPr>
        <w:spacing w:before="120" w:after="120"/>
        <w:rPr>
          <w:rFonts w:ascii="GT America Exp Rg" w:hAnsi="GT America Exp Rg"/>
        </w:rPr>
      </w:pPr>
    </w:p>
    <w:p w14:paraId="7604A047" w14:textId="77777777" w:rsidR="002D742E" w:rsidRDefault="002D742E" w:rsidP="002D742E">
      <w:pPr>
        <w:pStyle w:val="Heading1"/>
        <w:numPr>
          <w:ilvl w:val="0"/>
          <w:numId w:val="0"/>
        </w:numPr>
        <w:spacing w:before="120" w:after="120"/>
        <w:jc w:val="both"/>
        <w:rPr>
          <w:rFonts w:ascii="GT America Exp Rg" w:hAnsi="GT America Exp Rg"/>
          <w:szCs w:val="24"/>
        </w:rPr>
      </w:pPr>
      <w:bookmarkStart w:id="13" w:name="_Toc226635769"/>
      <w:r w:rsidRPr="004C0CE1">
        <w:rPr>
          <w:rFonts w:ascii="GT America Exp Rg" w:hAnsi="GT America Exp Rg"/>
          <w:szCs w:val="24"/>
        </w:rPr>
        <w:t>Cross-</w:t>
      </w:r>
      <w:r>
        <w:rPr>
          <w:rFonts w:ascii="GT America Exp Rg" w:hAnsi="GT America Exp Rg"/>
          <w:szCs w:val="24"/>
        </w:rPr>
        <w:t>I</w:t>
      </w:r>
      <w:r w:rsidRPr="004C0CE1">
        <w:rPr>
          <w:rFonts w:ascii="GT America Exp Rg" w:hAnsi="GT America Exp Rg"/>
          <w:szCs w:val="24"/>
        </w:rPr>
        <w:t xml:space="preserve">ndustry </w:t>
      </w:r>
      <w:r>
        <w:rPr>
          <w:rFonts w:ascii="GT America Exp Rg" w:hAnsi="GT America Exp Rg"/>
          <w:szCs w:val="24"/>
        </w:rPr>
        <w:t>C</w:t>
      </w:r>
      <w:r w:rsidRPr="004C0CE1">
        <w:rPr>
          <w:rFonts w:ascii="GT America Exp Rg" w:hAnsi="GT America Exp Rg"/>
          <w:szCs w:val="24"/>
        </w:rPr>
        <w:t>ollaboration</w:t>
      </w:r>
      <w:bookmarkEnd w:id="13"/>
    </w:p>
    <w:p w14:paraId="2A85AAD2" w14:textId="77777777" w:rsidR="002D742E" w:rsidRPr="000C4FAF" w:rsidRDefault="002D742E" w:rsidP="002D742E">
      <w:pPr>
        <w:spacing w:before="120" w:after="120"/>
        <w:rPr>
          <w:rFonts w:ascii="GT America Exp Rg" w:hAnsi="GT America Exp Rg"/>
          <w:b/>
          <w:bCs/>
          <w:i/>
          <w:iCs/>
        </w:rPr>
      </w:pPr>
      <w:r w:rsidRPr="000C4FAF">
        <w:rPr>
          <w:rFonts w:ascii="GT America Exp Rg" w:hAnsi="GT America Exp Rg"/>
          <w:b/>
          <w:bCs/>
        </w:rPr>
        <w:t xml:space="preserve">Relates to ToR - </w:t>
      </w:r>
      <w:r w:rsidRPr="000C4FAF">
        <w:rPr>
          <w:rFonts w:ascii="GT America Exp Rg" w:hAnsi="GT America Exp Rg"/>
          <w:b/>
          <w:bCs/>
          <w:i/>
          <w:iCs/>
        </w:rPr>
        <w:t>(4) the emergency responses to control and contain the fires, including adequacy of resources and communications</w:t>
      </w:r>
    </w:p>
    <w:p w14:paraId="64F70AD6" w14:textId="68EAFEAF" w:rsidR="002D742E" w:rsidRDefault="002D742E" w:rsidP="002D742E">
      <w:pPr>
        <w:spacing w:before="120" w:after="120"/>
        <w:rPr>
          <w:rFonts w:ascii="GT America Exp Rg" w:hAnsi="GT America Exp Rg"/>
        </w:rPr>
      </w:pPr>
      <w:r>
        <w:rPr>
          <w:rFonts w:ascii="GT America Exp Rg" w:hAnsi="GT America Exp Rg"/>
        </w:rPr>
        <w:t>As stated previously, industry fire-fighting assets often collaborate and share communications with emergency responders</w:t>
      </w:r>
      <w:r w:rsidR="00736D62">
        <w:rPr>
          <w:rFonts w:ascii="GT America Exp Rg" w:hAnsi="GT America Exp Rg"/>
        </w:rPr>
        <w:t>, and have positive working relationships with other agencies</w:t>
      </w:r>
      <w:r>
        <w:rPr>
          <w:rFonts w:ascii="GT America Exp Rg" w:hAnsi="GT America Exp Rg"/>
        </w:rPr>
        <w:t xml:space="preserve">. </w:t>
      </w:r>
      <w:r w:rsidRPr="00487D60">
        <w:rPr>
          <w:rFonts w:ascii="GT America Exp Rg" w:hAnsi="GT America Exp Rg"/>
        </w:rPr>
        <w:t>Forestry Industry Brigades</w:t>
      </w:r>
      <w:r>
        <w:rPr>
          <w:rFonts w:ascii="GT America Exp Rg" w:hAnsi="GT America Exp Rg"/>
        </w:rPr>
        <w:t xml:space="preserve"> (FIBs)</w:t>
      </w:r>
      <w:r w:rsidRPr="00487D60">
        <w:rPr>
          <w:rFonts w:ascii="GT America Exp Rg" w:hAnsi="GT America Exp Rg"/>
        </w:rPr>
        <w:t xml:space="preserve"> are on the frontline </w:t>
      </w:r>
      <w:r w:rsidRPr="004617BD">
        <w:rPr>
          <w:rFonts w:ascii="GT America Exp Rg" w:hAnsi="GT America Exp Rg"/>
        </w:rPr>
        <w:t>protecting timber plantations and local communities</w:t>
      </w:r>
      <w:r>
        <w:rPr>
          <w:rFonts w:ascii="GT America Exp Rg" w:hAnsi="GT America Exp Rg"/>
        </w:rPr>
        <w:t xml:space="preserve"> with over 300 </w:t>
      </w:r>
      <w:r w:rsidRPr="00253BAB">
        <w:rPr>
          <w:rFonts w:ascii="GT America Exp Rg" w:hAnsi="GT America Exp Rg"/>
        </w:rPr>
        <w:t>trained firefighters</w:t>
      </w:r>
      <w:r>
        <w:rPr>
          <w:rFonts w:ascii="GT America Exp Rg" w:hAnsi="GT America Exp Rg"/>
        </w:rPr>
        <w:t>, 68 slip on units and 21 water tankers across the Green Triangle. FIBs integrate</w:t>
      </w:r>
      <w:r w:rsidRPr="00BE2B7A">
        <w:rPr>
          <w:rFonts w:ascii="GT America Exp Rg" w:hAnsi="GT America Exp Rg"/>
        </w:rPr>
        <w:t xml:space="preserve"> seamlessly into unified incident management with the Victorian Country Fire Authority and Forest Fire Management Victoria (FFMV), ensuring</w:t>
      </w:r>
      <w:r>
        <w:rPr>
          <w:rFonts w:ascii="GT America Exp Rg" w:hAnsi="GT America Exp Rg"/>
        </w:rPr>
        <w:t xml:space="preserve"> alignment</w:t>
      </w:r>
      <w:r w:rsidRPr="00BE2B7A">
        <w:rPr>
          <w:rFonts w:ascii="GT America Exp Rg" w:hAnsi="GT America Exp Rg"/>
        </w:rPr>
        <w:t xml:space="preserve">, </w:t>
      </w:r>
      <w:r>
        <w:rPr>
          <w:rFonts w:ascii="GT America Exp Rg" w:hAnsi="GT America Exp Rg"/>
        </w:rPr>
        <w:t>coordination</w:t>
      </w:r>
      <w:r w:rsidRPr="00BE2B7A">
        <w:rPr>
          <w:rFonts w:ascii="GT America Exp Rg" w:hAnsi="GT America Exp Rg"/>
        </w:rPr>
        <w:t>, and effective</w:t>
      </w:r>
      <w:r>
        <w:rPr>
          <w:rFonts w:ascii="GT America Exp Rg" w:hAnsi="GT America Exp Rg"/>
        </w:rPr>
        <w:t xml:space="preserve"> response.</w:t>
      </w:r>
    </w:p>
    <w:p w14:paraId="746797B2" w14:textId="0B95ECC6" w:rsidR="002D742E" w:rsidRDefault="002D742E" w:rsidP="002D742E">
      <w:pPr>
        <w:spacing w:before="120" w:after="120"/>
        <w:rPr>
          <w:rFonts w:ascii="GT America Exp Rg" w:hAnsi="GT America Exp Rg"/>
        </w:rPr>
      </w:pPr>
      <w:r>
        <w:rPr>
          <w:rFonts w:ascii="GT America Exp Rg" w:hAnsi="GT America Exp Rg"/>
        </w:rPr>
        <w:t>During the height of the January 2026 fires, 5</w:t>
      </w:r>
      <w:r w:rsidRPr="002F5259">
        <w:rPr>
          <w:rFonts w:ascii="GT America Exp Rg" w:hAnsi="GT America Exp Rg"/>
        </w:rPr>
        <w:t xml:space="preserve"> </w:t>
      </w:r>
      <w:r>
        <w:rPr>
          <w:rFonts w:ascii="GT America Exp Rg" w:hAnsi="GT America Exp Rg"/>
        </w:rPr>
        <w:t>FIB</w:t>
      </w:r>
      <w:r w:rsidRPr="002F5259">
        <w:rPr>
          <w:rFonts w:ascii="GT America Exp Rg" w:hAnsi="GT America Exp Rg"/>
        </w:rPr>
        <w:t xml:space="preserve"> slip-on units</w:t>
      </w:r>
      <w:r>
        <w:rPr>
          <w:rFonts w:ascii="GT America Exp Rg" w:hAnsi="GT America Exp Rg"/>
        </w:rPr>
        <w:t xml:space="preserve"> </w:t>
      </w:r>
      <w:r w:rsidRPr="002F5259">
        <w:rPr>
          <w:rFonts w:ascii="GT America Exp Rg" w:hAnsi="GT America Exp Rg"/>
        </w:rPr>
        <w:t xml:space="preserve">from the Green Triangle Region joined a Forest Fire Management Victoria (FFMV) task force from Casterton that was deployed to the Otway fires. The crews did a stint of </w:t>
      </w:r>
      <w:r>
        <w:rPr>
          <w:rFonts w:ascii="GT America Exp Rg" w:hAnsi="GT America Exp Rg"/>
        </w:rPr>
        <w:t>4</w:t>
      </w:r>
      <w:r w:rsidRPr="002F5259">
        <w:rPr>
          <w:rFonts w:ascii="GT America Exp Rg" w:hAnsi="GT America Exp Rg"/>
        </w:rPr>
        <w:t xml:space="preserve"> night shifts working to consolidate containment lines at the fire.</w:t>
      </w:r>
      <w:r>
        <w:rPr>
          <w:rFonts w:ascii="GT America Exp Rg" w:hAnsi="GT America Exp Rg"/>
        </w:rPr>
        <w:t xml:space="preserve"> </w:t>
      </w:r>
      <w:r w:rsidRPr="00311979">
        <w:rPr>
          <w:rFonts w:ascii="GT America Exp Rg" w:hAnsi="GT America Exp Rg"/>
        </w:rPr>
        <w:t xml:space="preserve">The addition of the FIB personnel and vehicles allowed </w:t>
      </w:r>
      <w:r>
        <w:rPr>
          <w:rFonts w:ascii="GT America Exp Rg" w:hAnsi="GT America Exp Rg"/>
        </w:rPr>
        <w:t>five</w:t>
      </w:r>
      <w:r w:rsidRPr="00311979">
        <w:rPr>
          <w:rFonts w:ascii="GT America Exp Rg" w:hAnsi="GT America Exp Rg"/>
        </w:rPr>
        <w:t xml:space="preserve"> FFMV crews to remain in </w:t>
      </w:r>
      <w:r w:rsidR="0054216D" w:rsidRPr="00311979">
        <w:rPr>
          <w:rFonts w:ascii="GT America Exp Rg" w:hAnsi="GT America Exp Rg"/>
        </w:rPr>
        <w:t>Southwest</w:t>
      </w:r>
      <w:r w:rsidRPr="00311979">
        <w:rPr>
          <w:rFonts w:ascii="GT America Exp Rg" w:hAnsi="GT America Exp Rg"/>
        </w:rPr>
        <w:t xml:space="preserve"> Victoria, conserving valuable resources and providing coverage where response capacity was needed elsewhere.</w:t>
      </w:r>
      <w:r>
        <w:rPr>
          <w:rFonts w:ascii="GT America Exp Rg" w:hAnsi="GT America Exp Rg"/>
        </w:rPr>
        <w:t xml:space="preserve"> </w:t>
      </w:r>
      <w:r w:rsidRPr="00793ACB">
        <w:rPr>
          <w:rFonts w:ascii="GT America Exp Rg" w:hAnsi="GT America Exp Rg"/>
        </w:rPr>
        <w:t>Coordination between agencies like FFMV</w:t>
      </w:r>
      <w:r>
        <w:rPr>
          <w:rFonts w:ascii="GT America Exp Rg" w:hAnsi="GT America Exp Rg"/>
        </w:rPr>
        <w:t>, CFA</w:t>
      </w:r>
      <w:r w:rsidRPr="00793ACB">
        <w:rPr>
          <w:rFonts w:ascii="GT America Exp Rg" w:hAnsi="GT America Exp Rg"/>
        </w:rPr>
        <w:t xml:space="preserve"> and our industry brigades </w:t>
      </w:r>
      <w:r>
        <w:rPr>
          <w:rFonts w:ascii="GT America Exp Rg" w:hAnsi="GT America Exp Rg"/>
        </w:rPr>
        <w:t>help</w:t>
      </w:r>
      <w:r w:rsidRPr="00793ACB">
        <w:rPr>
          <w:rFonts w:ascii="GT America Exp Rg" w:hAnsi="GT America Exp Rg"/>
        </w:rPr>
        <w:t xml:space="preserve"> ensure operational capacity where it's needed most</w:t>
      </w:r>
      <w:r>
        <w:rPr>
          <w:rFonts w:ascii="GT America Exp Rg" w:hAnsi="GT America Exp Rg"/>
        </w:rPr>
        <w:t>.</w:t>
      </w:r>
    </w:p>
    <w:p w14:paraId="45336D57" w14:textId="11A9144A" w:rsidR="002D742E" w:rsidRPr="00C266EA" w:rsidRDefault="002D742E" w:rsidP="002D742E">
      <w:pPr>
        <w:spacing w:before="120" w:after="120"/>
        <w:rPr>
          <w:rFonts w:ascii="GT America Exp Rg" w:hAnsi="GT America Exp Rg"/>
        </w:rPr>
      </w:pPr>
      <w:r>
        <w:rPr>
          <w:rFonts w:ascii="GT America Exp Rg" w:hAnsi="GT America Exp Rg"/>
        </w:rPr>
        <w:t>Green Triangle FIB</w:t>
      </w:r>
      <w:r w:rsidR="00902A3E">
        <w:rPr>
          <w:rFonts w:ascii="GT America Exp Rg" w:hAnsi="GT America Exp Rg"/>
        </w:rPr>
        <w:t>s</w:t>
      </w:r>
      <w:r>
        <w:rPr>
          <w:rFonts w:ascii="GT America Exp Rg" w:hAnsi="GT America Exp Rg"/>
        </w:rPr>
        <w:t xml:space="preserve"> are driven to protect the communities in which they live and the plantations in which they work</w:t>
      </w:r>
      <w:r w:rsidR="00902A3E">
        <w:rPr>
          <w:rFonts w:ascii="GT America Exp Rg" w:hAnsi="GT America Exp Rg"/>
        </w:rPr>
        <w:t>, and we appreciate collaboration with other fire agencies to support joint efforts to suppress and prevent bushfire.</w:t>
      </w:r>
    </w:p>
    <w:p w14:paraId="60F68F2D" w14:textId="1B4D8DEB" w:rsidR="002D742E" w:rsidRDefault="002D742E" w:rsidP="002D742E">
      <w:pPr>
        <w:spacing w:before="120" w:after="120"/>
        <w:rPr>
          <w:rFonts w:ascii="GT America Exp Rg" w:hAnsi="GT America Exp Rg"/>
          <w:color w:val="EE0000"/>
        </w:rPr>
      </w:pPr>
    </w:p>
    <w:tbl>
      <w:tblPr>
        <w:tblStyle w:val="TableGrid"/>
        <w:tblW w:w="0" w:type="auto"/>
        <w:tblLook w:val="04A0" w:firstRow="1" w:lastRow="0" w:firstColumn="1" w:lastColumn="0" w:noHBand="0" w:noVBand="1"/>
      </w:tblPr>
      <w:tblGrid>
        <w:gridCol w:w="8996"/>
      </w:tblGrid>
      <w:tr w:rsidR="002D742E" w14:paraId="350DD50C" w14:textId="77777777" w:rsidTr="002D742E">
        <w:tc>
          <w:tcPr>
            <w:tcW w:w="8996" w:type="dxa"/>
            <w:tcBorders>
              <w:top w:val="single" w:sz="12" w:space="0" w:color="auto"/>
              <w:left w:val="single" w:sz="12" w:space="0" w:color="auto"/>
              <w:bottom w:val="single" w:sz="12" w:space="0" w:color="auto"/>
              <w:right w:val="single" w:sz="12" w:space="0" w:color="auto"/>
            </w:tcBorders>
          </w:tcPr>
          <w:p w14:paraId="6DDF92C1" w14:textId="30CD4A1F" w:rsidR="002D742E" w:rsidRDefault="002D742E" w:rsidP="00D61A4B">
            <w:pPr>
              <w:spacing w:before="120" w:after="120"/>
              <w:rPr>
                <w:rFonts w:ascii="GT America Exp Rg" w:hAnsi="GT America Exp Rg"/>
                <w:color w:val="EE0000"/>
              </w:rPr>
            </w:pPr>
            <w:r w:rsidRPr="006913C3">
              <w:rPr>
                <w:rFonts w:ascii="GT America Exp Rg" w:hAnsi="GT America Exp Rg"/>
                <w:b/>
                <w:bCs/>
                <w:color w:val="000000" w:themeColor="text1"/>
              </w:rPr>
              <w:t>Recommendation</w:t>
            </w:r>
            <w:r w:rsidR="00D847C5" w:rsidRPr="006913C3">
              <w:rPr>
                <w:rFonts w:ascii="GT America Exp Rg" w:hAnsi="GT America Exp Rg"/>
                <w:b/>
                <w:bCs/>
                <w:color w:val="000000" w:themeColor="text1"/>
              </w:rPr>
              <w:t xml:space="preserve"> (4)</w:t>
            </w:r>
            <w:r w:rsidRPr="006913C3">
              <w:rPr>
                <w:rFonts w:ascii="GT America Exp Rg" w:hAnsi="GT America Exp Rg"/>
                <w:b/>
                <w:bCs/>
                <w:color w:val="000000" w:themeColor="text1"/>
              </w:rPr>
              <w:t>:</w:t>
            </w:r>
            <w:r w:rsidRPr="00FF2E9E">
              <w:rPr>
                <w:rFonts w:ascii="GT America Exp Rg" w:hAnsi="GT America Exp Rg"/>
                <w:color w:val="000000" w:themeColor="text1"/>
              </w:rPr>
              <w:t xml:space="preserve"> </w:t>
            </w:r>
            <w:r>
              <w:rPr>
                <w:rFonts w:ascii="GT America Exp Rg" w:hAnsi="GT America Exp Rg"/>
                <w:color w:val="000000" w:themeColor="text1"/>
              </w:rPr>
              <w:t>Recognise the efforts of industry-funded fire assets in collaborating and providing information to FFMV and CFA during fire response to control and contain fires.</w:t>
            </w:r>
          </w:p>
        </w:tc>
      </w:tr>
    </w:tbl>
    <w:p w14:paraId="19D474FE" w14:textId="77777777" w:rsidR="002D742E" w:rsidRDefault="002D742E" w:rsidP="002D742E">
      <w:pPr>
        <w:pStyle w:val="Heading1"/>
        <w:numPr>
          <w:ilvl w:val="0"/>
          <w:numId w:val="0"/>
        </w:numPr>
        <w:spacing w:before="120" w:after="120"/>
        <w:jc w:val="both"/>
        <w:rPr>
          <w:rFonts w:ascii="GT America Exp Rg" w:hAnsi="GT America Exp Rg"/>
          <w:szCs w:val="24"/>
        </w:rPr>
      </w:pPr>
    </w:p>
    <w:p w14:paraId="0D89C187" w14:textId="61D9756C" w:rsidR="002D742E" w:rsidRPr="004C0CE1" w:rsidRDefault="002D742E" w:rsidP="002D742E">
      <w:pPr>
        <w:pStyle w:val="Heading1"/>
        <w:numPr>
          <w:ilvl w:val="0"/>
          <w:numId w:val="0"/>
        </w:numPr>
        <w:spacing w:before="120" w:after="120"/>
        <w:jc w:val="both"/>
        <w:rPr>
          <w:rFonts w:ascii="GT America Exp Rg" w:hAnsi="GT America Exp Rg"/>
          <w:szCs w:val="24"/>
        </w:rPr>
      </w:pPr>
      <w:bookmarkStart w:id="14" w:name="_Toc226635770"/>
      <w:r w:rsidRPr="004C0CE1">
        <w:rPr>
          <w:rFonts w:ascii="GT America Exp Rg" w:hAnsi="GT America Exp Rg"/>
          <w:szCs w:val="24"/>
        </w:rPr>
        <w:t xml:space="preserve">Case study – </w:t>
      </w:r>
      <w:r w:rsidR="00FC1B1C">
        <w:rPr>
          <w:rFonts w:ascii="GT America Exp Rg" w:hAnsi="GT America Exp Rg"/>
          <w:szCs w:val="24"/>
        </w:rPr>
        <w:t>Impact of Fire on the Wood Fibre Industry</w:t>
      </w:r>
      <w:bookmarkEnd w:id="14"/>
    </w:p>
    <w:p w14:paraId="78D202C0" w14:textId="77777777" w:rsidR="002D742E" w:rsidRDefault="002D742E" w:rsidP="002D742E">
      <w:pPr>
        <w:spacing w:before="120" w:after="120"/>
        <w:rPr>
          <w:rFonts w:ascii="GT America Exp Rg" w:hAnsi="GT America Exp Rg"/>
          <w:b/>
          <w:bCs/>
          <w:i/>
          <w:iCs/>
        </w:rPr>
      </w:pPr>
      <w:r w:rsidRPr="00081598">
        <w:rPr>
          <w:rFonts w:ascii="GT America Exp Rg" w:hAnsi="GT America Exp Rg"/>
          <w:b/>
          <w:bCs/>
        </w:rPr>
        <w:t xml:space="preserve">Relates to ToR - </w:t>
      </w:r>
      <w:r w:rsidRPr="00081598">
        <w:rPr>
          <w:rFonts w:ascii="GT America Exp Rg" w:hAnsi="GT America Exp Rg"/>
          <w:b/>
          <w:bCs/>
          <w:i/>
          <w:iCs/>
        </w:rPr>
        <w:t>(6) the impact on the community, business and agriculture and efforts to aid in recovery</w:t>
      </w:r>
    </w:p>
    <w:p w14:paraId="2BC06E1F" w14:textId="77777777" w:rsidR="002D742E" w:rsidRDefault="002D742E" w:rsidP="002D742E">
      <w:pPr>
        <w:spacing w:before="120" w:after="120"/>
        <w:rPr>
          <w:rFonts w:ascii="GT America Exp Rg" w:hAnsi="GT America Exp Rg"/>
        </w:rPr>
      </w:pPr>
      <w:r>
        <w:rPr>
          <w:rFonts w:ascii="GT America Exp Rg" w:hAnsi="GT America Exp Rg"/>
        </w:rPr>
        <w:lastRenderedPageBreak/>
        <w:t xml:space="preserve">Plantation growers were directly impacted by this fire season with mature plantations burnt, equipment destroyed and work centres. VFPA member </w:t>
      </w:r>
      <w:r w:rsidRPr="001A4887">
        <w:rPr>
          <w:rFonts w:ascii="GT America Exp Rg" w:hAnsi="GT America Exp Rg"/>
        </w:rPr>
        <w:t xml:space="preserve">Hancock Victorian Plantations </w:t>
      </w:r>
      <w:r>
        <w:rPr>
          <w:rFonts w:ascii="GT America Exp Rg" w:hAnsi="GT America Exp Rg"/>
        </w:rPr>
        <w:t xml:space="preserve">(HVP) was particularly affected by the </w:t>
      </w:r>
      <w:r w:rsidRPr="00AD2519">
        <w:rPr>
          <w:rFonts w:ascii="GT America Exp Rg" w:hAnsi="GT America Exp Rg"/>
        </w:rPr>
        <w:t>Walwa River Road Fire</w:t>
      </w:r>
      <w:r>
        <w:rPr>
          <w:rFonts w:ascii="GT America Exp Rg" w:hAnsi="GT America Exp Rg"/>
        </w:rPr>
        <w:t xml:space="preserve"> and acts as an example for the devastating impacts of fires on businesses and the logistical challenges of recovery.</w:t>
      </w:r>
    </w:p>
    <w:p w14:paraId="104D642C" w14:textId="094A415F" w:rsidR="002D742E" w:rsidRDefault="002D742E" w:rsidP="002D742E">
      <w:pPr>
        <w:spacing w:before="120" w:after="120"/>
        <w:rPr>
          <w:rFonts w:ascii="GT America Exp Rg" w:hAnsi="GT America Exp Rg"/>
        </w:rPr>
      </w:pPr>
      <w:r>
        <w:rPr>
          <w:rFonts w:ascii="GT America Exp Rg" w:hAnsi="GT America Exp Rg"/>
        </w:rPr>
        <w:t xml:space="preserve">Despite the best efforts from on the ground and aerial responses, the Walwa River Road fire burnt more than 120,000 hectares in the Upper Murray District, </w:t>
      </w:r>
      <w:r w:rsidR="00C73A21">
        <w:rPr>
          <w:rFonts w:ascii="GT America Exp Rg" w:hAnsi="GT America Exp Rg"/>
        </w:rPr>
        <w:t>burning</w:t>
      </w:r>
      <w:r>
        <w:rPr>
          <w:rFonts w:ascii="GT America Exp Rg" w:hAnsi="GT America Exp Rg"/>
        </w:rPr>
        <w:t xml:space="preserve"> over 10,500 hectares of pine plantations, </w:t>
      </w:r>
      <w:r w:rsidRPr="00897B98">
        <w:rPr>
          <w:rFonts w:ascii="GT America Exp Rg" w:hAnsi="GT America Exp Rg"/>
        </w:rPr>
        <w:t>specialised forestry contractor machinery, and</w:t>
      </w:r>
      <w:r>
        <w:rPr>
          <w:rFonts w:ascii="GT America Exp Rg" w:hAnsi="GT America Exp Rg"/>
        </w:rPr>
        <w:t xml:space="preserve"> </w:t>
      </w:r>
      <w:r w:rsidRPr="00897B98">
        <w:rPr>
          <w:rFonts w:ascii="GT America Exp Rg" w:hAnsi="GT America Exp Rg"/>
        </w:rPr>
        <w:t>HVP Plantations’ Shelley work centre.</w:t>
      </w:r>
    </w:p>
    <w:p w14:paraId="04089559" w14:textId="77777777" w:rsidR="002D742E" w:rsidRDefault="002D742E" w:rsidP="002D742E">
      <w:pPr>
        <w:spacing w:before="120" w:after="120"/>
        <w:rPr>
          <w:rFonts w:ascii="GT America Exp Rg" w:hAnsi="GT America Exp Rg"/>
        </w:rPr>
      </w:pPr>
      <w:r w:rsidRPr="002B1EF9">
        <w:rPr>
          <w:rFonts w:ascii="GT America Exp Rg" w:hAnsi="GT America Exp Rg"/>
        </w:rPr>
        <w:t xml:space="preserve">These impacts are occurring after an already challenging period for the </w:t>
      </w:r>
      <w:r>
        <w:rPr>
          <w:rFonts w:ascii="GT America Exp Rg" w:hAnsi="GT America Exp Rg"/>
        </w:rPr>
        <w:t>wood fibre industry</w:t>
      </w:r>
      <w:r w:rsidRPr="002B1EF9">
        <w:rPr>
          <w:rFonts w:ascii="GT America Exp Rg" w:hAnsi="GT America Exp Rg"/>
        </w:rPr>
        <w:t>, marked by reduced processor demand following a slowdown in building activity – particularly residential construction –</w:t>
      </w:r>
      <w:r>
        <w:rPr>
          <w:rFonts w:ascii="GT America Exp Rg" w:hAnsi="GT America Exp Rg"/>
        </w:rPr>
        <w:t xml:space="preserve"> </w:t>
      </w:r>
      <w:r w:rsidRPr="002B1EF9">
        <w:rPr>
          <w:rFonts w:ascii="GT America Exp Rg" w:hAnsi="GT America Exp Rg"/>
        </w:rPr>
        <w:t>and broader domestic and global economic disruptions</w:t>
      </w:r>
      <w:r>
        <w:rPr>
          <w:rFonts w:ascii="GT America Exp Rg" w:hAnsi="GT America Exp Rg"/>
        </w:rPr>
        <w:t>.</w:t>
      </w:r>
    </w:p>
    <w:p w14:paraId="19B15694" w14:textId="77777777" w:rsidR="00183FA4" w:rsidRDefault="002D742E" w:rsidP="002D742E">
      <w:pPr>
        <w:spacing w:before="120" w:after="120"/>
        <w:rPr>
          <w:rFonts w:ascii="GT America Exp Rg" w:hAnsi="GT America Exp Rg"/>
          <w:color w:val="000000" w:themeColor="text1"/>
        </w:rPr>
      </w:pPr>
      <w:r w:rsidRPr="00B36BC0">
        <w:rPr>
          <w:rFonts w:ascii="GT America Exp Rg" w:hAnsi="GT America Exp Rg"/>
          <w:color w:val="000000" w:themeColor="text1"/>
        </w:rPr>
        <w:t>Recovery efforts</w:t>
      </w:r>
      <w:r>
        <w:rPr>
          <w:rFonts w:ascii="GT America Exp Rg" w:hAnsi="GT America Exp Rg"/>
          <w:color w:val="000000" w:themeColor="text1"/>
        </w:rPr>
        <w:t xml:space="preserve"> are underway and </w:t>
      </w:r>
      <w:r w:rsidR="00756CDB">
        <w:rPr>
          <w:rFonts w:ascii="GT America Exp Rg" w:hAnsi="GT America Exp Rg"/>
          <w:color w:val="000000" w:themeColor="text1"/>
        </w:rPr>
        <w:t>are</w:t>
      </w:r>
      <w:r w:rsidRPr="001B3281">
        <w:rPr>
          <w:rFonts w:ascii="GT America Exp Rg" w:hAnsi="GT America Exp Rg"/>
          <w:color w:val="000000" w:themeColor="text1"/>
        </w:rPr>
        <w:t xml:space="preserve"> focusing on coordinated recovery across four key</w:t>
      </w:r>
      <w:r>
        <w:rPr>
          <w:rFonts w:ascii="GT America Exp Rg" w:hAnsi="GT America Exp Rg"/>
          <w:color w:val="000000" w:themeColor="text1"/>
        </w:rPr>
        <w:t xml:space="preserve"> </w:t>
      </w:r>
      <w:r w:rsidRPr="001B3281">
        <w:rPr>
          <w:rFonts w:ascii="GT America Exp Rg" w:hAnsi="GT America Exp Rg"/>
          <w:color w:val="000000" w:themeColor="text1"/>
        </w:rPr>
        <w:t>areas: timber salvage, infrastructure remediation, environmental rehabilitation, and plantation re</w:t>
      </w:r>
      <w:r w:rsidRPr="001B3281">
        <w:rPr>
          <w:rFonts w:ascii="Cambria Math" w:hAnsi="Cambria Math" w:cs="Cambria Math"/>
          <w:color w:val="000000" w:themeColor="text1"/>
        </w:rPr>
        <w:t>‑</w:t>
      </w:r>
      <w:r w:rsidRPr="001B3281">
        <w:rPr>
          <w:rFonts w:ascii="GT America Exp Rg" w:hAnsi="GT America Exp Rg"/>
          <w:color w:val="000000" w:themeColor="text1"/>
        </w:rPr>
        <w:t>establishment</w:t>
      </w:r>
      <w:r>
        <w:rPr>
          <w:rFonts w:ascii="GT America Exp Rg" w:hAnsi="GT America Exp Rg"/>
          <w:color w:val="000000" w:themeColor="text1"/>
        </w:rPr>
        <w:t xml:space="preserve">. However, with an already oversaturated market and a rise in cheap international imports, it is challenging to move an unexpected, large volume of salvage products. </w:t>
      </w:r>
    </w:p>
    <w:p w14:paraId="027E2D13" w14:textId="260C97DA" w:rsidR="00CB39D0" w:rsidRDefault="00183FA4" w:rsidP="002D742E">
      <w:pPr>
        <w:spacing w:before="120" w:after="120"/>
        <w:rPr>
          <w:rFonts w:ascii="GT America Exp Rg" w:hAnsi="GT America Exp Rg"/>
          <w:color w:val="000000" w:themeColor="text1"/>
        </w:rPr>
      </w:pPr>
      <w:r>
        <w:rPr>
          <w:rFonts w:ascii="GT America Exp Rg" w:hAnsi="GT America Exp Rg"/>
          <w:color w:val="000000" w:themeColor="text1"/>
        </w:rPr>
        <w:t xml:space="preserve">Fire also </w:t>
      </w:r>
      <w:r w:rsidR="000000CF">
        <w:rPr>
          <w:rFonts w:ascii="GT America Exp Rg" w:hAnsi="GT America Exp Rg"/>
          <w:color w:val="000000" w:themeColor="text1"/>
        </w:rPr>
        <w:t>leaves</w:t>
      </w:r>
      <w:r>
        <w:rPr>
          <w:rFonts w:ascii="GT America Exp Rg" w:hAnsi="GT America Exp Rg"/>
          <w:color w:val="000000" w:themeColor="text1"/>
        </w:rPr>
        <w:t xml:space="preserve"> waterways and wetlands </w:t>
      </w:r>
      <w:r w:rsidR="000000CF">
        <w:rPr>
          <w:rFonts w:ascii="GT America Exp Rg" w:hAnsi="GT America Exp Rg"/>
          <w:color w:val="000000" w:themeColor="text1"/>
        </w:rPr>
        <w:t>vulnerable</w:t>
      </w:r>
      <w:r>
        <w:rPr>
          <w:rFonts w:ascii="GT America Exp Rg" w:hAnsi="GT America Exp Rg"/>
          <w:color w:val="000000" w:themeColor="text1"/>
        </w:rPr>
        <w:t xml:space="preserve">. </w:t>
      </w:r>
      <w:r w:rsidR="00627F57">
        <w:rPr>
          <w:rFonts w:ascii="GT America Exp Rg" w:hAnsi="GT America Exp Rg"/>
          <w:color w:val="000000" w:themeColor="text1"/>
        </w:rPr>
        <w:t xml:space="preserve">Recent </w:t>
      </w:r>
      <w:r w:rsidR="00627F57" w:rsidRPr="00627F57">
        <w:rPr>
          <w:rFonts w:ascii="GT America Exp Rg" w:hAnsi="GT America Exp Rg"/>
          <w:color w:val="000000" w:themeColor="text1"/>
        </w:rPr>
        <w:t>extreme rainfall event near</w:t>
      </w:r>
      <w:r w:rsidR="00627F57">
        <w:rPr>
          <w:rFonts w:ascii="GT America Exp Rg" w:hAnsi="GT America Exp Rg"/>
          <w:color w:val="000000" w:themeColor="text1"/>
        </w:rPr>
        <w:t xml:space="preserve"> </w:t>
      </w:r>
      <w:r w:rsidR="00BC7958">
        <w:rPr>
          <w:rFonts w:ascii="GT America Exp Rg" w:hAnsi="GT America Exp Rg"/>
          <w:color w:val="000000" w:themeColor="text1"/>
        </w:rPr>
        <w:t xml:space="preserve">HVPs </w:t>
      </w:r>
      <w:r w:rsidR="00BC7958" w:rsidRPr="00627F57">
        <w:rPr>
          <w:rFonts w:ascii="GT America Exp Rg" w:hAnsi="GT America Exp Rg"/>
          <w:color w:val="000000" w:themeColor="text1"/>
        </w:rPr>
        <w:t>Shelley</w:t>
      </w:r>
      <w:r w:rsidR="00627F57">
        <w:rPr>
          <w:rFonts w:ascii="GT America Exp Rg" w:hAnsi="GT America Exp Rg"/>
          <w:color w:val="000000" w:themeColor="text1"/>
        </w:rPr>
        <w:t xml:space="preserve"> plantations saw </w:t>
      </w:r>
      <w:r w:rsidR="00627F57" w:rsidRPr="00627F57">
        <w:rPr>
          <w:rFonts w:ascii="GT America Exp Rg" w:hAnsi="GT America Exp Rg"/>
          <w:color w:val="000000" w:themeColor="text1"/>
        </w:rPr>
        <w:t xml:space="preserve">more than 200 mm of rain </w:t>
      </w:r>
      <w:r w:rsidR="00627F57">
        <w:rPr>
          <w:rFonts w:ascii="GT America Exp Rg" w:hAnsi="GT America Exp Rg"/>
          <w:color w:val="000000" w:themeColor="text1"/>
        </w:rPr>
        <w:t>fall</w:t>
      </w:r>
      <w:r w:rsidR="00627F57" w:rsidRPr="00627F57">
        <w:rPr>
          <w:rFonts w:ascii="GT America Exp Rg" w:hAnsi="GT America Exp Rg"/>
          <w:color w:val="000000" w:themeColor="text1"/>
        </w:rPr>
        <w:t xml:space="preserve"> in just four hours, causing debris flows, erosion and sedimentation across waterways and hillslopes</w:t>
      </w:r>
      <w:r w:rsidR="00FE01C2">
        <w:rPr>
          <w:rStyle w:val="FootnoteReference"/>
          <w:rFonts w:ascii="GT America Exp Rg" w:hAnsi="GT America Exp Rg"/>
          <w:color w:val="000000" w:themeColor="text1"/>
        </w:rPr>
        <w:footnoteReference w:id="13"/>
      </w:r>
      <w:r w:rsidR="00602AD5">
        <w:rPr>
          <w:rFonts w:ascii="GT America Exp Rg" w:hAnsi="GT America Exp Rg"/>
          <w:color w:val="000000" w:themeColor="text1"/>
        </w:rPr>
        <w:t xml:space="preserve">. </w:t>
      </w:r>
      <w:r w:rsidR="00CE0905">
        <w:rPr>
          <w:rFonts w:ascii="GT America Exp Rg" w:hAnsi="GT America Exp Rg"/>
          <w:color w:val="000000" w:themeColor="text1"/>
        </w:rPr>
        <w:t xml:space="preserve">Exposed slopes due to fires are being stabilised through revegetation and </w:t>
      </w:r>
      <w:r w:rsidR="006E2325">
        <w:rPr>
          <w:rFonts w:ascii="GT America Exp Rg" w:hAnsi="GT America Exp Rg"/>
          <w:color w:val="000000" w:themeColor="text1"/>
        </w:rPr>
        <w:t xml:space="preserve">replanting of </w:t>
      </w:r>
      <w:r w:rsidR="00CE0905">
        <w:rPr>
          <w:rFonts w:ascii="GT America Exp Rg" w:hAnsi="GT America Exp Rg"/>
          <w:color w:val="000000" w:themeColor="text1"/>
        </w:rPr>
        <w:t>seedlings</w:t>
      </w:r>
      <w:r w:rsidR="00FE01C2">
        <w:rPr>
          <w:rFonts w:ascii="GT America Exp Rg" w:hAnsi="GT America Exp Rg"/>
          <w:color w:val="000000" w:themeColor="text1"/>
        </w:rPr>
        <w:t>.</w:t>
      </w:r>
    </w:p>
    <w:p w14:paraId="7E3C0747" w14:textId="3265B283" w:rsidR="002D742E" w:rsidRDefault="002D742E" w:rsidP="002D742E">
      <w:pPr>
        <w:spacing w:before="120" w:after="120"/>
        <w:rPr>
          <w:rFonts w:ascii="GT America Exp Rg" w:hAnsi="GT America Exp Rg"/>
          <w:color w:val="000000" w:themeColor="text1"/>
        </w:rPr>
      </w:pPr>
      <w:r w:rsidRPr="00407DA2">
        <w:rPr>
          <w:rFonts w:ascii="GT America Exp Rg" w:hAnsi="GT America Exp Rg"/>
          <w:color w:val="000000" w:themeColor="text1"/>
        </w:rPr>
        <w:t xml:space="preserve">The Shelley district of the Upper Murray is a highly productive plantation area that supports a critical softwood resource supplying regional processing centres across north-east Victoria and into New South Wales. The fire has created a material disruption to the projected fibre supply profile from this region. </w:t>
      </w:r>
    </w:p>
    <w:p w14:paraId="5FF03D88" w14:textId="1EF804DF" w:rsidR="002D742E" w:rsidRDefault="002D742E" w:rsidP="002D742E">
      <w:pPr>
        <w:spacing w:before="120" w:after="120"/>
        <w:rPr>
          <w:rFonts w:ascii="GT America Exp Rg" w:hAnsi="GT America Exp Rg"/>
          <w:color w:val="000000" w:themeColor="text1"/>
        </w:rPr>
      </w:pPr>
      <w:r w:rsidRPr="005F7C15">
        <w:rPr>
          <w:rFonts w:ascii="GT America Exp Rg" w:hAnsi="GT America Exp Rg"/>
          <w:color w:val="000000" w:themeColor="text1"/>
        </w:rPr>
        <w:t xml:space="preserve">Businesses across the value chain are </w:t>
      </w:r>
      <w:r>
        <w:rPr>
          <w:rFonts w:ascii="GT America Exp Rg" w:hAnsi="GT America Exp Rg"/>
          <w:color w:val="000000" w:themeColor="text1"/>
        </w:rPr>
        <w:t>facing several</w:t>
      </w:r>
      <w:r w:rsidRPr="005F7C15">
        <w:rPr>
          <w:rFonts w:ascii="GT America Exp Rg" w:hAnsi="GT America Exp Rg"/>
          <w:color w:val="000000" w:themeColor="text1"/>
        </w:rPr>
        <w:t xml:space="preserve"> interconnected challenges </w:t>
      </w:r>
      <w:r>
        <w:rPr>
          <w:rFonts w:ascii="GT America Exp Rg" w:hAnsi="GT America Exp Rg"/>
          <w:color w:val="000000" w:themeColor="text1"/>
        </w:rPr>
        <w:t xml:space="preserve">during fire </w:t>
      </w:r>
      <w:r w:rsidRPr="005F7C15">
        <w:rPr>
          <w:rFonts w:ascii="GT America Exp Rg" w:hAnsi="GT America Exp Rg"/>
          <w:color w:val="000000" w:themeColor="text1"/>
        </w:rPr>
        <w:t>rec</w:t>
      </w:r>
      <w:r w:rsidR="003B5308">
        <w:rPr>
          <w:rFonts w:ascii="GT America Exp Rg" w:hAnsi="GT America Exp Rg"/>
          <w:color w:val="000000" w:themeColor="text1"/>
        </w:rPr>
        <w:t>.</w:t>
      </w:r>
      <w:r w:rsidRPr="005F7C15">
        <w:rPr>
          <w:rFonts w:ascii="GT America Exp Rg" w:hAnsi="GT America Exp Rg"/>
          <w:color w:val="000000" w:themeColor="text1"/>
        </w:rPr>
        <w:t>overy</w:t>
      </w:r>
      <w:r>
        <w:rPr>
          <w:rFonts w:ascii="GT America Exp Rg" w:hAnsi="GT America Exp Rg"/>
          <w:color w:val="000000" w:themeColor="text1"/>
        </w:rPr>
        <w:t xml:space="preserve">, including </w:t>
      </w:r>
      <w:r w:rsidRPr="005F7C15">
        <w:rPr>
          <w:rFonts w:ascii="GT America Exp Rg" w:hAnsi="GT America Exp Rg"/>
          <w:color w:val="000000" w:themeColor="text1"/>
        </w:rPr>
        <w:t>safety risks associated with hazardous trees and damaged infrastructure; the scale and complexity of coordinating recovery across a large affected area; increased costs spanning salvage, haulage, processing and storage; balancing recovery activities with maintaining reliable supply to customers; and ensuring strong environmental outcome</w:t>
      </w:r>
      <w:r>
        <w:rPr>
          <w:rFonts w:ascii="GT America Exp Rg" w:hAnsi="GT America Exp Rg"/>
          <w:color w:val="000000" w:themeColor="text1"/>
        </w:rPr>
        <w:t>s.</w:t>
      </w:r>
    </w:p>
    <w:p w14:paraId="1E75654C" w14:textId="00BA9A8E" w:rsidR="002D742E" w:rsidRDefault="002D742E" w:rsidP="002D742E">
      <w:pPr>
        <w:spacing w:before="120" w:after="120"/>
        <w:rPr>
          <w:rFonts w:ascii="GT America Exp Rg" w:hAnsi="GT America Exp Rg"/>
          <w:color w:val="000000" w:themeColor="text1"/>
        </w:rPr>
      </w:pPr>
      <w:r>
        <w:rPr>
          <w:rFonts w:ascii="GT America Exp Rg" w:hAnsi="GT America Exp Rg"/>
        </w:rPr>
        <w:t xml:space="preserve">Impacts were also felt across Victoria’s </w:t>
      </w:r>
      <w:r w:rsidR="003B5308">
        <w:rPr>
          <w:rFonts w:ascii="GT America Exp Rg" w:hAnsi="GT America Exp Rg"/>
        </w:rPr>
        <w:t>Southwest</w:t>
      </w:r>
      <w:r>
        <w:rPr>
          <w:rFonts w:ascii="GT America Exp Rg" w:hAnsi="GT America Exp Rg"/>
        </w:rPr>
        <w:t>, with over 11,000 hectares</w:t>
      </w:r>
      <w:r w:rsidR="00931B5C">
        <w:rPr>
          <w:rFonts w:ascii="GT America Exp Rg" w:hAnsi="GT America Exp Rg"/>
        </w:rPr>
        <w:t xml:space="preserve"> of land</w:t>
      </w:r>
      <w:r>
        <w:rPr>
          <w:rFonts w:ascii="GT America Exp Rg" w:hAnsi="GT America Exp Rg"/>
        </w:rPr>
        <w:t xml:space="preserve"> affected and</w:t>
      </w:r>
      <w:r w:rsidR="00931B5C">
        <w:rPr>
          <w:rFonts w:ascii="GT America Exp Rg" w:hAnsi="GT America Exp Rg"/>
        </w:rPr>
        <w:t xml:space="preserve"> approximately</w:t>
      </w:r>
      <w:r>
        <w:rPr>
          <w:rFonts w:ascii="GT America Exp Rg" w:hAnsi="GT America Exp Rg"/>
        </w:rPr>
        <w:t xml:space="preserve"> </w:t>
      </w:r>
      <w:r w:rsidRPr="003D5625">
        <w:rPr>
          <w:rFonts w:ascii="GT America Exp Rg" w:hAnsi="GT America Exp Rg"/>
          <w:color w:val="000000" w:themeColor="text1"/>
        </w:rPr>
        <w:t xml:space="preserve">300-600 </w:t>
      </w:r>
      <w:r>
        <w:rPr>
          <w:rFonts w:ascii="GT America Exp Rg" w:hAnsi="GT America Exp Rg"/>
          <w:color w:val="000000" w:themeColor="text1"/>
        </w:rPr>
        <w:t>hectares</w:t>
      </w:r>
      <w:r w:rsidRPr="003D5625">
        <w:rPr>
          <w:rFonts w:ascii="GT America Exp Rg" w:hAnsi="GT America Exp Rg"/>
          <w:color w:val="000000" w:themeColor="text1"/>
        </w:rPr>
        <w:t xml:space="preserve"> </w:t>
      </w:r>
      <w:r>
        <w:rPr>
          <w:rFonts w:ascii="GT America Exp Rg" w:hAnsi="GT America Exp Rg"/>
          <w:color w:val="000000" w:themeColor="text1"/>
        </w:rPr>
        <w:t xml:space="preserve">of plantations critically damaged by </w:t>
      </w:r>
      <w:r w:rsidR="003B5308">
        <w:rPr>
          <w:rFonts w:ascii="GT America Exp Rg" w:hAnsi="GT America Exp Rg"/>
          <w:color w:val="000000" w:themeColor="text1"/>
        </w:rPr>
        <w:t>bush</w:t>
      </w:r>
      <w:r>
        <w:rPr>
          <w:rFonts w:ascii="GT America Exp Rg" w:hAnsi="GT America Exp Rg"/>
          <w:color w:val="000000" w:themeColor="text1"/>
        </w:rPr>
        <w:t xml:space="preserve">fire </w:t>
      </w:r>
      <w:r w:rsidRPr="003D5625">
        <w:rPr>
          <w:rFonts w:ascii="GT America Exp Rg" w:hAnsi="GT America Exp Rg"/>
          <w:color w:val="000000" w:themeColor="text1"/>
        </w:rPr>
        <w:t>across the Otway region</w:t>
      </w:r>
      <w:r>
        <w:rPr>
          <w:rFonts w:ascii="GT America Exp Rg" w:hAnsi="GT America Exp Rg"/>
          <w:color w:val="000000" w:themeColor="text1"/>
        </w:rPr>
        <w:t xml:space="preserve">. </w:t>
      </w:r>
    </w:p>
    <w:p w14:paraId="0CCBD514" w14:textId="77777777" w:rsidR="00FC7632" w:rsidRDefault="002D742E" w:rsidP="00FC7632">
      <w:pPr>
        <w:keepNext/>
      </w:pPr>
      <w:r>
        <w:rPr>
          <w:rFonts w:ascii="GT America Exp Rg" w:hAnsi="GT America Exp Rg"/>
          <w:noProof/>
          <w:color w:val="EE0000"/>
        </w:rPr>
        <w:lastRenderedPageBreak/>
        <w:drawing>
          <wp:inline distT="0" distB="0" distL="0" distR="0" wp14:anchorId="05A1EF5D" wp14:editId="306872AA">
            <wp:extent cx="5481114" cy="3877091"/>
            <wp:effectExtent l="0" t="0" r="5715" b="9525"/>
            <wp:docPr id="3833514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06890" cy="3895324"/>
                    </a:xfrm>
                    <a:prstGeom prst="rect">
                      <a:avLst/>
                    </a:prstGeom>
                    <a:noFill/>
                    <a:ln>
                      <a:noFill/>
                    </a:ln>
                  </pic:spPr>
                </pic:pic>
              </a:graphicData>
            </a:graphic>
          </wp:inline>
        </w:drawing>
      </w:r>
    </w:p>
    <w:p w14:paraId="0874756A" w14:textId="77777777" w:rsidR="00FC7632" w:rsidRPr="002D742E" w:rsidRDefault="00FC7632" w:rsidP="00FC7632">
      <w:pPr>
        <w:pStyle w:val="Caption"/>
        <w:rPr>
          <w:rFonts w:ascii="GT America Exp Rg" w:hAnsi="GT America Exp Rg"/>
        </w:rPr>
      </w:pPr>
      <w:r>
        <w:t xml:space="preserve">HVPs Shelly Plantations </w:t>
      </w:r>
    </w:p>
    <w:tbl>
      <w:tblPr>
        <w:tblStyle w:val="TableGrid"/>
        <w:tblW w:w="0" w:type="auto"/>
        <w:tblLook w:val="04A0" w:firstRow="1" w:lastRow="0" w:firstColumn="1" w:lastColumn="0" w:noHBand="0" w:noVBand="1"/>
      </w:tblPr>
      <w:tblGrid>
        <w:gridCol w:w="8996"/>
      </w:tblGrid>
      <w:tr w:rsidR="00FC7632" w14:paraId="1A58A0AC" w14:textId="77777777" w:rsidTr="007640A9">
        <w:tc>
          <w:tcPr>
            <w:tcW w:w="9016" w:type="dxa"/>
            <w:tcBorders>
              <w:top w:val="single" w:sz="12" w:space="0" w:color="auto"/>
              <w:left w:val="single" w:sz="12" w:space="0" w:color="auto"/>
              <w:bottom w:val="single" w:sz="12" w:space="0" w:color="auto"/>
              <w:right w:val="single" w:sz="12" w:space="0" w:color="auto"/>
            </w:tcBorders>
          </w:tcPr>
          <w:p w14:paraId="76C90F30" w14:textId="58EECB80" w:rsidR="00FC7632" w:rsidRDefault="00FC7632" w:rsidP="007640A9">
            <w:pPr>
              <w:spacing w:before="120" w:after="120"/>
              <w:rPr>
                <w:rFonts w:ascii="GT America Exp Rg" w:hAnsi="GT America Exp Rg"/>
                <w:color w:val="EE0000"/>
              </w:rPr>
            </w:pPr>
            <w:r w:rsidRPr="006913C3">
              <w:rPr>
                <w:rFonts w:ascii="GT America Exp Rg" w:hAnsi="GT America Exp Rg"/>
                <w:b/>
                <w:bCs/>
                <w:color w:val="000000" w:themeColor="text1"/>
              </w:rPr>
              <w:t>Recommendation</w:t>
            </w:r>
            <w:r w:rsidR="00931B5C" w:rsidRPr="006913C3">
              <w:rPr>
                <w:rFonts w:ascii="GT America Exp Rg" w:hAnsi="GT America Exp Rg"/>
                <w:b/>
                <w:bCs/>
                <w:color w:val="000000" w:themeColor="text1"/>
              </w:rPr>
              <w:t xml:space="preserve"> (5)</w:t>
            </w:r>
            <w:r w:rsidRPr="006913C3">
              <w:rPr>
                <w:rFonts w:ascii="GT America Exp Rg" w:hAnsi="GT America Exp Rg"/>
                <w:b/>
                <w:bCs/>
                <w:color w:val="000000" w:themeColor="text1"/>
              </w:rPr>
              <w:t>:</w:t>
            </w:r>
            <w:r w:rsidRPr="00F6057A">
              <w:rPr>
                <w:rFonts w:ascii="GT America Exp Rg" w:hAnsi="GT America Exp Rg"/>
                <w:color w:val="000000" w:themeColor="text1"/>
              </w:rPr>
              <w:t xml:space="preserve"> Continue to engage with fire-affected businesses and industries to understand the devastating impacts of </w:t>
            </w:r>
            <w:r w:rsidR="00C84553">
              <w:rPr>
                <w:rFonts w:ascii="GT America Exp Rg" w:hAnsi="GT America Exp Rg"/>
                <w:color w:val="000000" w:themeColor="text1"/>
              </w:rPr>
              <w:t>recent bush</w:t>
            </w:r>
            <w:r w:rsidRPr="00F6057A">
              <w:rPr>
                <w:rFonts w:ascii="GT America Exp Rg" w:hAnsi="GT America Exp Rg"/>
                <w:color w:val="000000" w:themeColor="text1"/>
              </w:rPr>
              <w:t>fire</w:t>
            </w:r>
            <w:r>
              <w:rPr>
                <w:rFonts w:ascii="GT America Exp Rg" w:hAnsi="GT America Exp Rg"/>
                <w:color w:val="000000" w:themeColor="text1"/>
              </w:rPr>
              <w:t xml:space="preserve">s and </w:t>
            </w:r>
            <w:r w:rsidR="00E14864">
              <w:rPr>
                <w:rFonts w:ascii="GT America Exp Rg" w:hAnsi="GT America Exp Rg"/>
                <w:color w:val="000000" w:themeColor="text1"/>
              </w:rPr>
              <w:t>support industry</w:t>
            </w:r>
            <w:r w:rsidR="003B5308">
              <w:rPr>
                <w:rFonts w:ascii="GT America Exp Rg" w:hAnsi="GT America Exp Rg"/>
                <w:color w:val="000000" w:themeColor="text1"/>
              </w:rPr>
              <w:t xml:space="preserve"> across Victoria</w:t>
            </w:r>
            <w:r w:rsidR="00E14864">
              <w:rPr>
                <w:rFonts w:ascii="GT America Exp Rg" w:hAnsi="GT America Exp Rg"/>
                <w:color w:val="000000" w:themeColor="text1"/>
              </w:rPr>
              <w:t xml:space="preserve"> with </w:t>
            </w:r>
            <w:r>
              <w:rPr>
                <w:rFonts w:ascii="GT America Exp Rg" w:hAnsi="GT America Exp Rg"/>
                <w:color w:val="000000" w:themeColor="text1"/>
              </w:rPr>
              <w:t>the continued impacts of salvage efforts across the supply chain.</w:t>
            </w:r>
          </w:p>
        </w:tc>
      </w:tr>
    </w:tbl>
    <w:p w14:paraId="119A2341" w14:textId="6698A164" w:rsidR="002D742E" w:rsidRPr="002D742E" w:rsidRDefault="002D742E" w:rsidP="00FC7632">
      <w:pPr>
        <w:pStyle w:val="Caption"/>
        <w:rPr>
          <w:rFonts w:ascii="GT America Exp Rg" w:hAnsi="GT America Exp Rg"/>
        </w:rPr>
        <w:sectPr w:rsidR="002D742E" w:rsidRPr="002D742E" w:rsidSect="005113DB">
          <w:headerReference w:type="first" r:id="rId18"/>
          <w:pgSz w:w="11906" w:h="16838"/>
          <w:pgMar w:top="1304" w:right="1440" w:bottom="1304" w:left="1440" w:header="709" w:footer="709" w:gutter="0"/>
          <w:cols w:space="708"/>
          <w:docGrid w:linePitch="360"/>
        </w:sectPr>
      </w:pPr>
    </w:p>
    <w:p w14:paraId="6D355C27" w14:textId="2A1CF0C2" w:rsidR="00E72C8E" w:rsidRDefault="002047DD" w:rsidP="00E72C8E">
      <w:pPr>
        <w:pStyle w:val="Heading1"/>
        <w:numPr>
          <w:ilvl w:val="0"/>
          <w:numId w:val="0"/>
        </w:numPr>
        <w:spacing w:before="120" w:after="120"/>
        <w:jc w:val="both"/>
        <w:rPr>
          <w:rFonts w:ascii="GT America Exp Rg" w:hAnsi="GT America Exp Rg"/>
          <w:szCs w:val="24"/>
        </w:rPr>
      </w:pPr>
      <w:bookmarkStart w:id="15" w:name="_Toc226635771"/>
      <w:bookmarkEnd w:id="4"/>
      <w:r w:rsidRPr="002047DD">
        <w:rPr>
          <w:rFonts w:ascii="GT America Exp Rg" w:hAnsi="GT America Exp Rg"/>
          <w:szCs w:val="24"/>
        </w:rPr>
        <w:lastRenderedPageBreak/>
        <w:t>Conclusion</w:t>
      </w:r>
      <w:bookmarkEnd w:id="15"/>
    </w:p>
    <w:p w14:paraId="78B2ED1C" w14:textId="11C7E02D" w:rsidR="00801213" w:rsidRPr="00801213" w:rsidRDefault="00801213" w:rsidP="00801213">
      <w:pPr>
        <w:spacing w:before="120" w:after="120"/>
        <w:rPr>
          <w:rFonts w:ascii="GT America Exp Rg" w:hAnsi="GT America Exp Rg"/>
        </w:rPr>
      </w:pPr>
      <w:r w:rsidRPr="00801213">
        <w:rPr>
          <w:rFonts w:ascii="GT America Exp Rg" w:hAnsi="GT America Exp Rg"/>
        </w:rPr>
        <w:t>Victoria’s forest products industry is a critical contributor to regional employment, economic prosperity, housing supply and the transition to a net</w:t>
      </w:r>
      <w:r w:rsidRPr="00801213">
        <w:rPr>
          <w:rFonts w:ascii="Cambria Math" w:hAnsi="Cambria Math" w:cs="Cambria Math"/>
        </w:rPr>
        <w:t>‑</w:t>
      </w:r>
      <w:r w:rsidRPr="00801213">
        <w:rPr>
          <w:rFonts w:ascii="GT America Exp Rg" w:hAnsi="GT America Exp Rg"/>
        </w:rPr>
        <w:t xml:space="preserve">zero future. It produces essential, renewable materials that support everyday life, stores significant amounts of carbon, and </w:t>
      </w:r>
      <w:r>
        <w:rPr>
          <w:rFonts w:ascii="GT America Exp Rg" w:hAnsi="GT America Exp Rg"/>
        </w:rPr>
        <w:t>represents</w:t>
      </w:r>
      <w:r w:rsidRPr="00801213">
        <w:rPr>
          <w:rFonts w:ascii="GT America Exp Rg" w:hAnsi="GT America Exp Rg"/>
        </w:rPr>
        <w:t xml:space="preserve"> long</w:t>
      </w:r>
      <w:r w:rsidRPr="00801213">
        <w:rPr>
          <w:rFonts w:ascii="Cambria Math" w:hAnsi="Cambria Math" w:cs="Cambria Math"/>
        </w:rPr>
        <w:t>‑</w:t>
      </w:r>
      <w:r w:rsidRPr="00801213">
        <w:rPr>
          <w:rFonts w:ascii="GT America Exp Rg" w:hAnsi="GT America Exp Rg"/>
        </w:rPr>
        <w:t>term investment in regional communities. However, increasingly frequent and intense bushfires present an existential risk to plantation assets, timber supply chains and the communities that depend on them. The 2025</w:t>
      </w:r>
      <w:r w:rsidRPr="00801213">
        <w:rPr>
          <w:rFonts w:ascii="Calibri" w:hAnsi="Calibri" w:cs="Calibri"/>
        </w:rPr>
        <w:t>–</w:t>
      </w:r>
      <w:r w:rsidRPr="00801213">
        <w:rPr>
          <w:rFonts w:ascii="GT America Exp Rg" w:hAnsi="GT America Exp Rg"/>
        </w:rPr>
        <w:t>26 fire season once again demonstrated that current approaches are</w:t>
      </w:r>
      <w:r w:rsidR="003B5308">
        <w:rPr>
          <w:rFonts w:ascii="GT America Exp Rg" w:hAnsi="GT America Exp Rg"/>
        </w:rPr>
        <w:t xml:space="preserve"> currently</w:t>
      </w:r>
      <w:r w:rsidRPr="00801213">
        <w:rPr>
          <w:rFonts w:ascii="GT America Exp Rg" w:hAnsi="GT America Exp Rg"/>
        </w:rPr>
        <w:t xml:space="preserve"> insufficient to manage this growing threat</w:t>
      </w:r>
      <w:r w:rsidR="003B5308">
        <w:rPr>
          <w:rFonts w:ascii="GT America Exp Rg" w:hAnsi="GT America Exp Rg"/>
        </w:rPr>
        <w:t>, despite best intentions</w:t>
      </w:r>
      <w:r w:rsidRPr="00801213">
        <w:rPr>
          <w:rFonts w:ascii="GT America Exp Rg" w:hAnsi="GT America Exp Rg"/>
        </w:rPr>
        <w:t>.</w:t>
      </w:r>
    </w:p>
    <w:p w14:paraId="033F423D" w14:textId="3BEFE6BB" w:rsidR="00801213" w:rsidRPr="00801213" w:rsidRDefault="00801213" w:rsidP="00801213">
      <w:pPr>
        <w:spacing w:before="120" w:after="120"/>
        <w:rPr>
          <w:rFonts w:ascii="GT America Exp Rg" w:hAnsi="GT America Exp Rg"/>
        </w:rPr>
      </w:pPr>
      <w:r w:rsidRPr="00801213">
        <w:rPr>
          <w:rFonts w:ascii="GT America Exp Rg" w:hAnsi="GT America Exp Rg"/>
        </w:rPr>
        <w:t>This submission highlights the urgent need for a shift from reactive fire response to proactive prevention. Meeting the long</w:t>
      </w:r>
      <w:r w:rsidRPr="00801213">
        <w:rPr>
          <w:rFonts w:ascii="Cambria Math" w:hAnsi="Cambria Math" w:cs="Cambria Math"/>
        </w:rPr>
        <w:t>‑</w:t>
      </w:r>
      <w:r w:rsidRPr="00801213">
        <w:rPr>
          <w:rFonts w:ascii="GT America Exp Rg" w:hAnsi="GT America Exp Rg"/>
        </w:rPr>
        <w:t>standing 5</w:t>
      </w:r>
      <w:r w:rsidR="00386435">
        <w:rPr>
          <w:rFonts w:ascii="GT America Exp Rg" w:hAnsi="GT America Exp Rg"/>
        </w:rPr>
        <w:t>%</w:t>
      </w:r>
      <w:r w:rsidRPr="00801213">
        <w:rPr>
          <w:rFonts w:ascii="GT America Exp Rg" w:hAnsi="GT America Exp Rg"/>
        </w:rPr>
        <w:t xml:space="preserve"> fuel reduction target, prioritising sustainable building materials, and investing in early detection infrastructure are practical, proven measures that will reduce fire impact and protect lives, property and critical timber assets. Equally important is recognising and strengthening the role of industry</w:t>
      </w:r>
      <w:r w:rsidRPr="00801213">
        <w:rPr>
          <w:rFonts w:ascii="Cambria Math" w:hAnsi="Cambria Math" w:cs="Cambria Math"/>
        </w:rPr>
        <w:t>‑</w:t>
      </w:r>
      <w:r w:rsidRPr="00801213">
        <w:rPr>
          <w:rFonts w:ascii="GT America Exp Rg" w:hAnsi="GT America Exp Rg"/>
        </w:rPr>
        <w:t xml:space="preserve">funded fire assets and collaboration between </w:t>
      </w:r>
      <w:r w:rsidR="00C803FD">
        <w:rPr>
          <w:rFonts w:ascii="GT America Exp Rg" w:hAnsi="GT America Exp Rg"/>
        </w:rPr>
        <w:t>Forest Industry Brigades</w:t>
      </w:r>
      <w:r w:rsidRPr="00801213">
        <w:rPr>
          <w:rFonts w:ascii="GT America Exp Rg" w:hAnsi="GT America Exp Rg"/>
        </w:rPr>
        <w:t>, CFA and FFMV, which continue to deliver significant public benefit during fire response</w:t>
      </w:r>
      <w:r w:rsidR="003B5308">
        <w:rPr>
          <w:rFonts w:ascii="GT America Exp Rg" w:hAnsi="GT America Exp Rg"/>
        </w:rPr>
        <w:t>s on the ground</w:t>
      </w:r>
      <w:r w:rsidRPr="00801213">
        <w:rPr>
          <w:rFonts w:ascii="GT America Exp Rg" w:hAnsi="GT America Exp Rg"/>
        </w:rPr>
        <w:t>.</w:t>
      </w:r>
    </w:p>
    <w:p w14:paraId="724211F1" w14:textId="35A090CC" w:rsidR="00786195" w:rsidRPr="001232DB" w:rsidRDefault="00801213" w:rsidP="001232DB">
      <w:pPr>
        <w:spacing w:before="120" w:after="120"/>
        <w:rPr>
          <w:rFonts w:ascii="GT America Exp Rg" w:hAnsi="GT America Exp Rg"/>
        </w:rPr>
      </w:pPr>
      <w:r w:rsidRPr="00801213">
        <w:rPr>
          <w:rFonts w:ascii="GT America Exp Rg" w:hAnsi="GT America Exp Rg"/>
        </w:rPr>
        <w:t>The devastating impacts on plantation businesses, contractors and supply chains following recent fires reinforce the importance of ongoing engagement with fire</w:t>
      </w:r>
      <w:r w:rsidRPr="00801213">
        <w:rPr>
          <w:rFonts w:ascii="Cambria Math" w:hAnsi="Cambria Math" w:cs="Cambria Math"/>
        </w:rPr>
        <w:t>‑</w:t>
      </w:r>
      <w:r w:rsidRPr="00801213">
        <w:rPr>
          <w:rFonts w:ascii="GT America Exp Rg" w:hAnsi="GT America Exp Rg"/>
        </w:rPr>
        <w:t>affected industries through recovery and salvage efforts. VFPA urges the Victorian Government to act decisively on the recommendations outlined in this submission to safeguard Victoria</w:t>
      </w:r>
      <w:r w:rsidRPr="00801213">
        <w:rPr>
          <w:rFonts w:ascii="Calibri" w:hAnsi="Calibri" w:cs="Calibri"/>
        </w:rPr>
        <w:t>’</w:t>
      </w:r>
      <w:r w:rsidRPr="00801213">
        <w:rPr>
          <w:rFonts w:ascii="GT America Exp Rg" w:hAnsi="GT America Exp Rg"/>
        </w:rPr>
        <w:t xml:space="preserve">s plantation </w:t>
      </w:r>
      <w:r w:rsidR="003F7CD1">
        <w:rPr>
          <w:rFonts w:ascii="GT America Exp Rg" w:hAnsi="GT America Exp Rg"/>
        </w:rPr>
        <w:t xml:space="preserve">and private forestry </w:t>
      </w:r>
      <w:r w:rsidRPr="00801213">
        <w:rPr>
          <w:rFonts w:ascii="GT America Exp Rg" w:hAnsi="GT America Exp Rg"/>
        </w:rPr>
        <w:t>estate, strengthen bushfire resilience, support regional communities and ensure a secure, sustainable timber supply for the future.</w:t>
      </w:r>
    </w:p>
    <w:p w14:paraId="72BE5438" w14:textId="6A178371" w:rsidR="00786195" w:rsidRPr="00A424D7" w:rsidRDefault="00A424D7" w:rsidP="00786195">
      <w:pPr>
        <w:rPr>
          <w:u w:val="single"/>
        </w:rPr>
      </w:pPr>
      <w:r w:rsidRPr="00A424D7">
        <w:rPr>
          <w:u w:val="single"/>
        </w:rPr>
        <w:t xml:space="preserve">VFPA </w:t>
      </w:r>
      <w:r w:rsidR="00DA617E">
        <w:rPr>
          <w:u w:val="single"/>
        </w:rPr>
        <w:t xml:space="preserve">would welcome the opportunity </w:t>
      </w:r>
      <w:r w:rsidRPr="00A424D7">
        <w:rPr>
          <w:u w:val="single"/>
        </w:rPr>
        <w:t xml:space="preserve">to appear before </w:t>
      </w:r>
      <w:r w:rsidR="005664D7" w:rsidRPr="005664D7">
        <w:rPr>
          <w:u w:val="single"/>
        </w:rPr>
        <w:t xml:space="preserve">the Legislative Council Environment and Planning Committee </w:t>
      </w:r>
      <w:r w:rsidRPr="00A424D7">
        <w:rPr>
          <w:u w:val="single"/>
        </w:rPr>
        <w:t xml:space="preserve">to </w:t>
      </w:r>
      <w:r w:rsidR="00DA617E">
        <w:rPr>
          <w:u w:val="single"/>
        </w:rPr>
        <w:t>elaborate</w:t>
      </w:r>
      <w:r w:rsidRPr="00A424D7">
        <w:rPr>
          <w:u w:val="single"/>
        </w:rPr>
        <w:t xml:space="preserve"> further </w:t>
      </w:r>
      <w:r w:rsidR="00DA617E">
        <w:rPr>
          <w:u w:val="single"/>
        </w:rPr>
        <w:t xml:space="preserve">on </w:t>
      </w:r>
      <w:r w:rsidR="003B5308">
        <w:rPr>
          <w:u w:val="single"/>
        </w:rPr>
        <w:t>its</w:t>
      </w:r>
      <w:r w:rsidR="00DA617E">
        <w:rPr>
          <w:u w:val="single"/>
        </w:rPr>
        <w:t xml:space="preserve"> submission.</w:t>
      </w:r>
      <w:r w:rsidRPr="00A424D7">
        <w:rPr>
          <w:u w:val="single"/>
        </w:rPr>
        <w:t xml:space="preserve"> </w:t>
      </w:r>
    </w:p>
    <w:p w14:paraId="05F33EC3" w14:textId="77777777" w:rsidR="004C6850" w:rsidRDefault="004C6850" w:rsidP="007559D8">
      <w:pPr>
        <w:spacing w:before="120" w:after="120"/>
      </w:pPr>
    </w:p>
    <w:p w14:paraId="58D1119D" w14:textId="5D36449E" w:rsidR="00EE5B79" w:rsidRDefault="00EE5B79" w:rsidP="007559D8">
      <w:pPr>
        <w:spacing w:before="120" w:after="120"/>
      </w:pPr>
      <w:r>
        <w:t>Your sincerely,</w:t>
      </w:r>
    </w:p>
    <w:p w14:paraId="2B5EF777" w14:textId="3C1DA85F" w:rsidR="007559D8" w:rsidRPr="007559D8" w:rsidRDefault="007559D8" w:rsidP="007559D8">
      <w:pPr>
        <w:spacing w:before="120" w:after="120"/>
      </w:pPr>
      <w:r w:rsidRPr="007559D8">
        <w:t>Andrew White</w:t>
      </w:r>
    </w:p>
    <w:p w14:paraId="7AC2B823" w14:textId="3877FDF4" w:rsidR="005D087F" w:rsidRDefault="005D087F" w:rsidP="005D087F">
      <w:pPr>
        <w:spacing w:before="120" w:after="120"/>
      </w:pPr>
      <w:r>
        <w:rPr>
          <w:noProof/>
        </w:rPr>
        <w:drawing>
          <wp:inline distT="0" distB="0" distL="0" distR="0" wp14:anchorId="6E565846" wp14:editId="7783B0A7">
            <wp:extent cx="921361" cy="476250"/>
            <wp:effectExtent l="0" t="0" r="0" b="0"/>
            <wp:docPr id="1893719091" name="Picture 2" descr="A close-up of a sign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719091" name="Picture 2" descr="A close-up of a signature&#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925385" cy="478330"/>
                    </a:xfrm>
                    <a:prstGeom prst="rect">
                      <a:avLst/>
                    </a:prstGeom>
                  </pic:spPr>
                </pic:pic>
              </a:graphicData>
            </a:graphic>
          </wp:inline>
        </w:drawing>
      </w:r>
    </w:p>
    <w:p w14:paraId="6FC81621" w14:textId="77777777" w:rsidR="00D9212E" w:rsidRDefault="007559D8" w:rsidP="005D087F">
      <w:pPr>
        <w:spacing w:before="120" w:after="120"/>
      </w:pPr>
      <w:r w:rsidRPr="007559D8">
        <w:t>Chief Executive Officer</w:t>
      </w:r>
      <w:r w:rsidR="005D087F">
        <w:br/>
        <w:t>Victorian Forest Products Association</w:t>
      </w:r>
      <w:r w:rsidR="005D087F">
        <w:br/>
      </w:r>
      <w:r w:rsidR="00D9212E">
        <w:t>0409 989 575</w:t>
      </w:r>
      <w:r w:rsidR="005D087F">
        <w:br/>
      </w:r>
      <w:hyperlink r:id="rId20" w:history="1">
        <w:r w:rsidR="005D087F" w:rsidRPr="00E8493A">
          <w:rPr>
            <w:rStyle w:val="Hyperlink"/>
          </w:rPr>
          <w:t>andrew.white@vfpa.com.au</w:t>
        </w:r>
      </w:hyperlink>
    </w:p>
    <w:p w14:paraId="00EAB8D5" w14:textId="77777777" w:rsidR="005F4390" w:rsidRDefault="005F4390" w:rsidP="005D087F">
      <w:pPr>
        <w:spacing w:before="120" w:after="120"/>
      </w:pPr>
    </w:p>
    <w:p w14:paraId="60D1C592" w14:textId="77777777" w:rsidR="005F4390" w:rsidRDefault="005F4390" w:rsidP="005D087F">
      <w:pPr>
        <w:spacing w:before="120" w:after="120"/>
      </w:pPr>
    </w:p>
    <w:p w14:paraId="2EBAA32E" w14:textId="77777777" w:rsidR="001232DB" w:rsidRDefault="001232DB" w:rsidP="005D087F">
      <w:pPr>
        <w:spacing w:before="120" w:after="120"/>
      </w:pPr>
    </w:p>
    <w:p w14:paraId="3411CECD" w14:textId="77777777" w:rsidR="001232DB" w:rsidRDefault="001232DB" w:rsidP="005D087F">
      <w:pPr>
        <w:spacing w:before="120" w:after="120"/>
      </w:pPr>
    </w:p>
    <w:p w14:paraId="284B1206" w14:textId="77777777" w:rsidR="001232DB" w:rsidRDefault="001232DB" w:rsidP="005D087F">
      <w:pPr>
        <w:spacing w:before="120" w:after="120"/>
      </w:pPr>
    </w:p>
    <w:p w14:paraId="74CAAA60" w14:textId="77777777" w:rsidR="001232DB" w:rsidRDefault="001232DB" w:rsidP="005D087F">
      <w:pPr>
        <w:spacing w:before="120" w:after="120"/>
      </w:pPr>
    </w:p>
    <w:p w14:paraId="2D5921CF" w14:textId="77777777" w:rsidR="001232DB" w:rsidRDefault="001232DB" w:rsidP="005D087F">
      <w:pPr>
        <w:spacing w:before="120" w:after="120"/>
      </w:pPr>
    </w:p>
    <w:p w14:paraId="03C0E533" w14:textId="77777777" w:rsidR="001232DB" w:rsidRDefault="001232DB" w:rsidP="005D087F">
      <w:pPr>
        <w:spacing w:before="120" w:after="120"/>
      </w:pPr>
    </w:p>
    <w:p w14:paraId="2A623B6E" w14:textId="77777777" w:rsidR="001232DB" w:rsidRDefault="001232DB" w:rsidP="005D087F">
      <w:pPr>
        <w:spacing w:before="120" w:after="120"/>
      </w:pPr>
    </w:p>
    <w:p w14:paraId="1CB710F9" w14:textId="77777777" w:rsidR="001232DB" w:rsidRDefault="001232DB" w:rsidP="005D087F">
      <w:pPr>
        <w:spacing w:before="120" w:after="120"/>
      </w:pPr>
    </w:p>
    <w:p w14:paraId="5667FC8F" w14:textId="77777777" w:rsidR="001232DB" w:rsidRDefault="001232DB" w:rsidP="005D087F">
      <w:pPr>
        <w:spacing w:before="120" w:after="120"/>
      </w:pPr>
    </w:p>
    <w:p w14:paraId="2D57EF29" w14:textId="77777777" w:rsidR="00FC7632" w:rsidRDefault="00FC7632" w:rsidP="005D087F">
      <w:pPr>
        <w:spacing w:before="120" w:after="120"/>
      </w:pPr>
    </w:p>
    <w:bookmarkStart w:id="16" w:name="_Toc226635772" w:displacedByCustomXml="next"/>
    <w:sdt>
      <w:sdtPr>
        <w:rPr>
          <w:rFonts w:ascii="Reader Pro" w:eastAsia="MS Mincho" w:hAnsi="Reader Pro" w:cstheme="minorBidi"/>
          <w:b w:val="0"/>
          <w:color w:val="auto"/>
          <w:sz w:val="20"/>
          <w:szCs w:val="20"/>
        </w:rPr>
        <w:id w:val="-1966576199"/>
        <w:docPartObj>
          <w:docPartGallery w:val="Bibliographies"/>
          <w:docPartUnique/>
        </w:docPartObj>
      </w:sdtPr>
      <w:sdtEndPr/>
      <w:sdtContent>
        <w:p w14:paraId="4E56D1E4" w14:textId="366114B6" w:rsidR="003F4F52" w:rsidRDefault="003F4F52" w:rsidP="003F4F52">
          <w:pPr>
            <w:pStyle w:val="Heading1"/>
            <w:numPr>
              <w:ilvl w:val="0"/>
              <w:numId w:val="0"/>
            </w:numPr>
          </w:pPr>
          <w:r>
            <w:t>Bibliography</w:t>
          </w:r>
          <w:bookmarkEnd w:id="16"/>
        </w:p>
        <w:sdt>
          <w:sdtPr>
            <w:id w:val="111145805"/>
            <w:bibliography/>
          </w:sdtPr>
          <w:sdtEndPr/>
          <w:sdtContent>
            <w:p w14:paraId="36723BDD" w14:textId="77777777" w:rsidR="00FE01C2" w:rsidRDefault="003F4F52" w:rsidP="00FE01C2">
              <w:pPr>
                <w:pStyle w:val="Bibliography"/>
                <w:ind w:left="720" w:hanging="720"/>
                <w:rPr>
                  <w:noProof/>
                  <w:sz w:val="24"/>
                  <w:szCs w:val="24"/>
                </w:rPr>
              </w:pPr>
              <w:r>
                <w:fldChar w:fldCharType="begin"/>
              </w:r>
              <w:r>
                <w:instrText xml:space="preserve"> BIBLIOGRAPHY </w:instrText>
              </w:r>
              <w:r>
                <w:fldChar w:fldCharType="separate"/>
              </w:r>
              <w:r w:rsidR="00FE01C2">
                <w:rPr>
                  <w:noProof/>
                </w:rPr>
                <w:t xml:space="preserve">ABC. (2025, November 7). </w:t>
              </w:r>
              <w:r w:rsidR="00FE01C2">
                <w:rPr>
                  <w:i/>
                  <w:iCs/>
                  <w:noProof/>
                </w:rPr>
                <w:t>2025 among three warmest years on record, according to World Meteorological Organization</w:t>
              </w:r>
              <w:r w:rsidR="00FE01C2">
                <w:rPr>
                  <w:noProof/>
                </w:rPr>
                <w:t>. Retrieved from ABC News: https://www.abc.net.au/news/2025-11-07/world-meteorological-organization-climate-report-2025/105978288</w:t>
              </w:r>
            </w:p>
            <w:p w14:paraId="576F6686" w14:textId="77777777" w:rsidR="00FE01C2" w:rsidRDefault="00FE01C2" w:rsidP="00FE01C2">
              <w:pPr>
                <w:pStyle w:val="Bibliography"/>
                <w:ind w:left="720" w:hanging="720"/>
                <w:rPr>
                  <w:noProof/>
                </w:rPr>
              </w:pPr>
              <w:r>
                <w:rPr>
                  <w:noProof/>
                </w:rPr>
                <w:t xml:space="preserve">ABC. (2026, January 30). </w:t>
              </w:r>
              <w:r>
                <w:rPr>
                  <w:i/>
                  <w:iCs/>
                  <w:noProof/>
                </w:rPr>
                <w:t>More than $370 million now allocated for Victorian bushfire recovery support</w:t>
              </w:r>
              <w:r>
                <w:rPr>
                  <w:noProof/>
                </w:rPr>
                <w:t>. Retrieved from ABC News : https://www.abc.net.au/news/2026-01-30/bushfire-funding-albanese-allan/106288080</w:t>
              </w:r>
            </w:p>
            <w:p w14:paraId="67BD0954" w14:textId="77777777" w:rsidR="00FE01C2" w:rsidRDefault="00FE01C2" w:rsidP="00FE01C2">
              <w:pPr>
                <w:pStyle w:val="Bibliography"/>
                <w:ind w:left="720" w:hanging="720"/>
                <w:rPr>
                  <w:noProof/>
                </w:rPr>
              </w:pPr>
              <w:r>
                <w:rPr>
                  <w:noProof/>
                </w:rPr>
                <w:t xml:space="preserve">Australasian Fire and Emergency Service Authorities Council. (2025). </w:t>
              </w:r>
              <w:r>
                <w:rPr>
                  <w:i/>
                  <w:iCs/>
                  <w:noProof/>
                </w:rPr>
                <w:t>Seasonal Bushfire Outlook</w:t>
              </w:r>
              <w:r>
                <w:rPr>
                  <w:noProof/>
                </w:rPr>
                <w:t>. Retrieved from afca: https://www.afac.com.au/seasonal-outlook</w:t>
              </w:r>
            </w:p>
            <w:p w14:paraId="5A1BD5DF" w14:textId="77777777" w:rsidR="00FE01C2" w:rsidRDefault="00FE01C2" w:rsidP="00FE01C2">
              <w:pPr>
                <w:pStyle w:val="Bibliography"/>
                <w:ind w:left="720" w:hanging="720"/>
                <w:rPr>
                  <w:noProof/>
                </w:rPr>
              </w:pPr>
              <w:r>
                <w:rPr>
                  <w:noProof/>
                </w:rPr>
                <w:t xml:space="preserve">Climate Council . (2026, January 6). </w:t>
              </w:r>
              <w:r>
                <w:rPr>
                  <w:i/>
                  <w:iCs/>
                  <w:noProof/>
                </w:rPr>
                <w:t>The Facrs About Bushfires and Climate Change</w:t>
              </w:r>
              <w:r>
                <w:rPr>
                  <w:noProof/>
                </w:rPr>
                <w:t>. Retrieved from Climate Council: https://www.climatecouncil.org.au/not-normal-climate-change-bushfire-web/</w:t>
              </w:r>
            </w:p>
            <w:p w14:paraId="78E8BD9A" w14:textId="77777777" w:rsidR="00FE01C2" w:rsidRDefault="00FE01C2" w:rsidP="00FE01C2">
              <w:pPr>
                <w:pStyle w:val="Bibliography"/>
                <w:ind w:left="720" w:hanging="720"/>
                <w:rPr>
                  <w:noProof/>
                </w:rPr>
              </w:pPr>
              <w:r>
                <w:rPr>
                  <w:noProof/>
                </w:rPr>
                <w:t xml:space="preserve">ecotree. (n.d.). </w:t>
              </w:r>
              <w:r>
                <w:rPr>
                  <w:i/>
                  <w:iCs/>
                  <w:noProof/>
                </w:rPr>
                <w:t>How much CO2 does a tree absorb?</w:t>
              </w:r>
              <w:r>
                <w:rPr>
                  <w:noProof/>
                </w:rPr>
                <w:t xml:space="preserve"> Retrieved from ecotree: https://ecotree.green/en/how-much-co2-does-a-tree-absorb#:~:text=A%20tree%20absorbs%20approximately%2025kg%20of%20CO2%20per%20year&amp;text=But%20really%20a%20tree%20absorbs,let%27s%20start%20breaking%20it%20down.</w:t>
              </w:r>
            </w:p>
            <w:p w14:paraId="13BEA4E0" w14:textId="77777777" w:rsidR="00FE01C2" w:rsidRDefault="00FE01C2" w:rsidP="00FE01C2">
              <w:pPr>
                <w:pStyle w:val="Bibliography"/>
                <w:ind w:left="720" w:hanging="720"/>
                <w:rPr>
                  <w:noProof/>
                </w:rPr>
              </w:pPr>
              <w:r>
                <w:rPr>
                  <w:noProof/>
                </w:rPr>
                <w:t xml:space="preserve">Forest Fire Management Victoria. (2026, March 27). </w:t>
              </w:r>
              <w:r>
                <w:rPr>
                  <w:i/>
                  <w:iCs/>
                  <w:noProof/>
                </w:rPr>
                <w:t>Bushfire risk reduction in Victoria</w:t>
              </w:r>
              <w:r>
                <w:rPr>
                  <w:noProof/>
                </w:rPr>
                <w:t>. Retrieved from Forest Fire Management Victoria: https://www.ffm.vic.gov.au/bushfire-risk-management/strategic-fuel-breaks</w:t>
              </w:r>
            </w:p>
            <w:p w14:paraId="13C7D675" w14:textId="77777777" w:rsidR="00FE01C2" w:rsidRDefault="00FE01C2" w:rsidP="00FE01C2">
              <w:pPr>
                <w:pStyle w:val="Bibliography"/>
                <w:ind w:left="720" w:hanging="720"/>
                <w:rPr>
                  <w:noProof/>
                </w:rPr>
              </w:pPr>
              <w:r>
                <w:rPr>
                  <w:noProof/>
                </w:rPr>
                <w:t xml:space="preserve">Morgan, G. W. (2020). Prescribed burning in south-eastern Australia: history and future directions. </w:t>
              </w:r>
              <w:r>
                <w:rPr>
                  <w:i/>
                  <w:iCs/>
                  <w:noProof/>
                </w:rPr>
                <w:t>Australian Forestry</w:t>
              </w:r>
              <w:r>
                <w:rPr>
                  <w:noProof/>
                </w:rPr>
                <w:t>, 4-28.</w:t>
              </w:r>
            </w:p>
            <w:p w14:paraId="747AF901" w14:textId="77777777" w:rsidR="00FE01C2" w:rsidRDefault="00FE01C2" w:rsidP="00FE01C2">
              <w:pPr>
                <w:pStyle w:val="Bibliography"/>
                <w:ind w:left="720" w:hanging="720"/>
                <w:rPr>
                  <w:noProof/>
                </w:rPr>
              </w:pPr>
              <w:r>
                <w:rPr>
                  <w:noProof/>
                </w:rPr>
                <w:t xml:space="preserve">North East Catchment Management Authority. (2026, April 8). </w:t>
              </w:r>
              <w:r>
                <w:rPr>
                  <w:i/>
                  <w:iCs/>
                  <w:noProof/>
                </w:rPr>
                <w:t>Post fire recovery planning underway in the Upper Murray</w:t>
              </w:r>
              <w:r>
                <w:rPr>
                  <w:noProof/>
                </w:rPr>
                <w:t>. Retrieved from North East Catchment Management Authority: https://www.necma.vic.gov.au/News-Events/News/ArtMID/431/ArticleID/2163/Post-fire-recovery-planning-underway-in-the-Upper-Murray</w:t>
              </w:r>
            </w:p>
            <w:p w14:paraId="2CAF858A" w14:textId="77777777" w:rsidR="00FE01C2" w:rsidRDefault="00FE01C2" w:rsidP="00FE01C2">
              <w:pPr>
                <w:pStyle w:val="Bibliography"/>
                <w:ind w:left="720" w:hanging="720"/>
                <w:rPr>
                  <w:noProof/>
                </w:rPr>
              </w:pPr>
              <w:r>
                <w:rPr>
                  <w:noProof/>
                </w:rPr>
                <w:t xml:space="preserve">Victorian Government. (2024, February 23). </w:t>
              </w:r>
              <w:r>
                <w:rPr>
                  <w:i/>
                  <w:iCs/>
                  <w:noProof/>
                </w:rPr>
                <w:t>Harvest and haulage business support</w:t>
              </w:r>
              <w:r>
                <w:rPr>
                  <w:noProof/>
                </w:rPr>
                <w:t>. Retrieved from VIC.GOV.AU: https://web.archive.org/web/20240226075436/https://www.deeca.vic.gov.au/forestry/support/harvest-and-haulage-business-support</w:t>
              </w:r>
            </w:p>
            <w:p w14:paraId="64A2C171" w14:textId="77777777" w:rsidR="00FE01C2" w:rsidRDefault="00FE01C2" w:rsidP="00FE01C2">
              <w:pPr>
                <w:pStyle w:val="Bibliography"/>
                <w:ind w:left="720" w:hanging="720"/>
                <w:rPr>
                  <w:noProof/>
                </w:rPr>
              </w:pPr>
              <w:r>
                <w:rPr>
                  <w:noProof/>
                </w:rPr>
                <w:t xml:space="preserve">Victorian Government. (2025, December 15). </w:t>
              </w:r>
              <w:r>
                <w:rPr>
                  <w:i/>
                  <w:iCs/>
                  <w:noProof/>
                </w:rPr>
                <w:t>An overview of activities delivered in 2024-25</w:t>
              </w:r>
              <w:r>
                <w:rPr>
                  <w:noProof/>
                </w:rPr>
                <w:t>. Retrieved from VIC.GOV.AU: https://www.vic.gov.au/bushfire-management-snapshot-overview-activities-delivered-2024-25</w:t>
              </w:r>
            </w:p>
            <w:p w14:paraId="52E402BD" w14:textId="77777777" w:rsidR="00FE01C2" w:rsidRDefault="00FE01C2" w:rsidP="00FE01C2">
              <w:pPr>
                <w:pStyle w:val="Bibliography"/>
                <w:ind w:left="720" w:hanging="720"/>
                <w:rPr>
                  <w:noProof/>
                </w:rPr>
              </w:pPr>
              <w:r>
                <w:rPr>
                  <w:noProof/>
                </w:rPr>
                <w:t xml:space="preserve">Ximenes, F., George, B., Cowie, A. L., Kelly, G., Williams, J., Levitt, G., &amp; Boer, K. (2012). </w:t>
              </w:r>
              <w:r>
                <w:rPr>
                  <w:i/>
                  <w:iCs/>
                  <w:noProof/>
                </w:rPr>
                <w:t>Harvested forests provide the greatest ongoing greenhouse gas benefits. Does current Australian policy support optimal greenhouse gas mitigation outcomes?</w:t>
              </w:r>
              <w:r>
                <w:rPr>
                  <w:noProof/>
                </w:rPr>
                <w:t xml:space="preserve"> </w:t>
              </w:r>
            </w:p>
            <w:p w14:paraId="73BEEC32" w14:textId="40084696" w:rsidR="003F4F52" w:rsidRDefault="003F4F52" w:rsidP="00FE01C2">
              <w:pPr>
                <w:pStyle w:val="Bibliography"/>
              </w:pPr>
              <w:r>
                <w:rPr>
                  <w:b/>
                  <w:bCs/>
                  <w:noProof/>
                </w:rPr>
                <w:fldChar w:fldCharType="end"/>
              </w:r>
            </w:p>
          </w:sdtContent>
        </w:sdt>
      </w:sdtContent>
    </w:sdt>
    <w:p w14:paraId="494F78B0" w14:textId="1D407F0D" w:rsidR="00E4127F" w:rsidRDefault="00E4127F" w:rsidP="003F4F52">
      <w:pPr>
        <w:pStyle w:val="Bibliography"/>
        <w:ind w:left="720" w:hanging="720"/>
      </w:pPr>
    </w:p>
    <w:p w14:paraId="54588F7D" w14:textId="4C5F8F35" w:rsidR="007A7A86" w:rsidRPr="00CA0070" w:rsidRDefault="007A7A86" w:rsidP="005D087F">
      <w:pPr>
        <w:spacing w:before="120" w:after="120"/>
        <w:sectPr w:rsidR="007A7A86" w:rsidRPr="00CA0070" w:rsidSect="005113DB">
          <w:headerReference w:type="first" r:id="rId21"/>
          <w:pgSz w:w="11906" w:h="16838"/>
          <w:pgMar w:top="1440" w:right="1440" w:bottom="1440" w:left="1440" w:header="708" w:footer="708" w:gutter="0"/>
          <w:cols w:space="708"/>
          <w:docGrid w:linePitch="360"/>
        </w:sectPr>
      </w:pPr>
    </w:p>
    <w:p w14:paraId="64858001" w14:textId="75B20442" w:rsidR="005A6E04" w:rsidRPr="00CA0070" w:rsidRDefault="005A6E04" w:rsidP="00D239C6">
      <w:pPr>
        <w:spacing w:before="120" w:after="120"/>
      </w:pPr>
    </w:p>
    <w:sectPr w:rsidR="005A6E04" w:rsidRPr="00CA0070" w:rsidSect="00272E6F">
      <w:headerReference w:type="first" r:id="rId22"/>
      <w:footerReference w:type="first" r:id="rId23"/>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769041" w14:textId="77777777" w:rsidR="00B928EB" w:rsidRDefault="00B928EB" w:rsidP="00CE12CC">
      <w:r>
        <w:separator/>
      </w:r>
    </w:p>
  </w:endnote>
  <w:endnote w:type="continuationSeparator" w:id="0">
    <w:p w14:paraId="60CD401D" w14:textId="77777777" w:rsidR="00B928EB" w:rsidRDefault="00B928EB" w:rsidP="00CE12CC">
      <w:r>
        <w:continuationSeparator/>
      </w:r>
    </w:p>
  </w:endnote>
  <w:endnote w:type="continuationNotice" w:id="1">
    <w:p w14:paraId="4B8BCC3D" w14:textId="77777777" w:rsidR="00B928EB" w:rsidRDefault="00B928E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Reader Pro">
    <w:altName w:val="Calibri"/>
    <w:panose1 w:val="00000000000000000000"/>
    <w:charset w:val="00"/>
    <w:family w:val="swiss"/>
    <w:notTrueType/>
    <w:pitch w:val="variable"/>
    <w:sig w:usb0="00000047" w:usb1="00000001" w:usb2="00000000" w:usb3="00000000" w:csb0="00000093" w:csb1="00000000"/>
  </w:font>
  <w:font w:name="MS Mincho">
    <w:panose1 w:val="02020609040205080304"/>
    <w:charset w:val="80"/>
    <w:family w:val="modern"/>
    <w:pitch w:val="fixed"/>
    <w:sig w:usb0="E00002FF" w:usb1="6AC7FDFB" w:usb2="08000012" w:usb3="00000000" w:csb0="0002009F" w:csb1="00000000"/>
  </w:font>
  <w:font w:name="Angsana New">
    <w:panose1 w:val="02020603050405020304"/>
    <w:charset w:val="DE"/>
    <w:family w:val="roman"/>
    <w:pitch w:val="variable"/>
    <w:sig w:usb0="81000003" w:usb1="00000000" w:usb2="00000000" w:usb3="00000000" w:csb0="0001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T America Exp Rg">
    <w:altName w:val="Calibri"/>
    <w:charset w:val="00"/>
    <w:family w:val="auto"/>
    <w:pitch w:val="variable"/>
    <w:sig w:usb0="20000007" w:usb1="00000001" w:usb2="00000000" w:usb3="00000000" w:csb0="00000193" w:csb1="00000000"/>
  </w:font>
  <w:font w:name="SimHei">
    <w:panose1 w:val="02010600030101010101"/>
    <w:charset w:val="86"/>
    <w:family w:val="modern"/>
    <w:pitch w:val="fixed"/>
    <w:sig w:usb0="800002BF" w:usb1="38CF7CFA" w:usb2="00000016" w:usb3="00000000" w:csb0="00040001" w:csb1="00000000"/>
  </w:font>
  <w:font w:name="MinionPro-Regular">
    <w:altName w:val="Cambria"/>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GT America Bl">
    <w:altName w:val="Calibri"/>
    <w:panose1 w:val="00000000000000000000"/>
    <w:charset w:val="00"/>
    <w:family w:val="modern"/>
    <w:notTrueType/>
    <w:pitch w:val="variable"/>
    <w:sig w:usb0="20000007" w:usb1="00000001" w:usb2="00000000" w:usb3="00000000" w:csb0="00000193" w:csb1="00000000"/>
  </w:font>
  <w:font w:name="GT America Ext Rg">
    <w:altName w:val="Calibri"/>
    <w:charset w:val="00"/>
    <w:family w:val="auto"/>
    <w:pitch w:val="variable"/>
    <w:sig w:usb0="20000007" w:usb1="00000001" w:usb2="00000000" w:usb3="00000000" w:csb0="00000193"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6"/>
        <w:szCs w:val="16"/>
      </w:rPr>
      <w:id w:val="587820287"/>
      <w:docPartObj>
        <w:docPartGallery w:val="Page Numbers (Bottom of Page)"/>
        <w:docPartUnique/>
      </w:docPartObj>
    </w:sdtPr>
    <w:sdtEndPr>
      <w:rPr>
        <w:noProof/>
      </w:rPr>
    </w:sdtEndPr>
    <w:sdtContent>
      <w:p w14:paraId="4D745B35" w14:textId="0AD9F46E" w:rsidR="000C6164" w:rsidRPr="00A846E1" w:rsidRDefault="000C6164" w:rsidP="000C6164">
        <w:pPr>
          <w:pStyle w:val="Footer"/>
          <w:jc w:val="center"/>
          <w:rPr>
            <w:sz w:val="16"/>
            <w:szCs w:val="16"/>
          </w:rPr>
        </w:pPr>
        <w:r w:rsidRPr="00A846E1">
          <w:rPr>
            <w:sz w:val="16"/>
            <w:szCs w:val="16"/>
          </w:rPr>
          <w:t xml:space="preserve">VFPA Submission to </w:t>
        </w:r>
        <w:r w:rsidR="00D6628D">
          <w:rPr>
            <w:sz w:val="16"/>
            <w:szCs w:val="16"/>
          </w:rPr>
          <w:t>Corangamite Shire Agriculture Strategy Background Report and Timber Discussion Paper</w:t>
        </w:r>
      </w:p>
      <w:p w14:paraId="03DBE616" w14:textId="77777777" w:rsidR="000C6164" w:rsidRPr="000C6164" w:rsidRDefault="000C6164" w:rsidP="000C6164">
        <w:pPr>
          <w:pStyle w:val="Footer"/>
          <w:jc w:val="center"/>
          <w:rPr>
            <w:sz w:val="16"/>
            <w:szCs w:val="16"/>
          </w:rPr>
        </w:pPr>
        <w:r w:rsidRPr="00A846E1">
          <w:rPr>
            <w:sz w:val="16"/>
            <w:szCs w:val="16"/>
          </w:rPr>
          <w:t xml:space="preserve">Page </w:t>
        </w:r>
        <w:r w:rsidRPr="00A846E1">
          <w:rPr>
            <w:sz w:val="16"/>
            <w:szCs w:val="16"/>
          </w:rPr>
          <w:fldChar w:fldCharType="begin"/>
        </w:r>
        <w:r w:rsidRPr="00A846E1">
          <w:rPr>
            <w:sz w:val="16"/>
            <w:szCs w:val="16"/>
          </w:rPr>
          <w:instrText xml:space="preserve"> PAGE   \* MERGEFORMAT </w:instrText>
        </w:r>
        <w:r w:rsidRPr="00A846E1">
          <w:rPr>
            <w:sz w:val="16"/>
            <w:szCs w:val="16"/>
          </w:rPr>
          <w:fldChar w:fldCharType="separate"/>
        </w:r>
        <w:r>
          <w:rPr>
            <w:sz w:val="16"/>
            <w:szCs w:val="16"/>
          </w:rPr>
          <w:t>3</w:t>
        </w:r>
        <w:r w:rsidRPr="00A846E1">
          <w:rPr>
            <w:noProof/>
            <w:sz w:val="16"/>
            <w:szCs w:val="16"/>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6"/>
        <w:szCs w:val="16"/>
      </w:rPr>
      <w:id w:val="-659693630"/>
      <w:docPartObj>
        <w:docPartGallery w:val="Page Numbers (Bottom of Page)"/>
        <w:docPartUnique/>
      </w:docPartObj>
    </w:sdtPr>
    <w:sdtEndPr>
      <w:rPr>
        <w:noProof/>
      </w:rPr>
    </w:sdtEndPr>
    <w:sdtContent>
      <w:p w14:paraId="495CAF07" w14:textId="7EE4825D" w:rsidR="005113DB" w:rsidRDefault="005113DB" w:rsidP="005113DB">
        <w:pPr>
          <w:pStyle w:val="Footer"/>
          <w:jc w:val="center"/>
        </w:pPr>
      </w:p>
      <w:p w14:paraId="5CA4C45F" w14:textId="007C360E" w:rsidR="004054EC" w:rsidRPr="004054EC" w:rsidRDefault="00B928EB" w:rsidP="004054EC">
        <w:pPr>
          <w:pStyle w:val="Footer"/>
          <w:jc w:val="center"/>
          <w:rPr>
            <w:sz w:val="16"/>
            <w:szCs w:val="16"/>
          </w:rP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1" w:name="_Hlk177034253" w:displacedByCustomXml="next"/>
  <w:sdt>
    <w:sdtPr>
      <w:rPr>
        <w:sz w:val="16"/>
        <w:szCs w:val="16"/>
      </w:rPr>
      <w:id w:val="1012180295"/>
      <w:docPartObj>
        <w:docPartGallery w:val="Page Numbers (Bottom of Page)"/>
        <w:docPartUnique/>
      </w:docPartObj>
    </w:sdtPr>
    <w:sdtEndPr>
      <w:rPr>
        <w:noProof/>
      </w:rPr>
    </w:sdtEndPr>
    <w:sdtContent>
      <w:p w14:paraId="56C370A7" w14:textId="5EF941E1" w:rsidR="00D857A1" w:rsidRPr="00A846E1" w:rsidRDefault="00847E14" w:rsidP="00D857A1">
        <w:pPr>
          <w:pStyle w:val="Footer"/>
          <w:jc w:val="center"/>
          <w:rPr>
            <w:sz w:val="16"/>
            <w:szCs w:val="16"/>
          </w:rPr>
        </w:pPr>
        <w:r>
          <w:rPr>
            <w:sz w:val="16"/>
            <w:szCs w:val="16"/>
          </w:rPr>
          <w:t xml:space="preserve">VFPA Submission to the </w:t>
        </w:r>
        <w:r w:rsidR="00D857A1" w:rsidRPr="00D857A1">
          <w:rPr>
            <w:sz w:val="16"/>
            <w:szCs w:val="16"/>
          </w:rPr>
          <w:t>Inquiry into the 2026 Summer Fires Across Victoria</w:t>
        </w:r>
      </w:p>
      <w:bookmarkEnd w:id="1"/>
      <w:p w14:paraId="5C759EAC" w14:textId="33A470F9" w:rsidR="00FF3273" w:rsidRPr="000C6164" w:rsidRDefault="00CF029C" w:rsidP="000C6164">
        <w:pPr>
          <w:pStyle w:val="Footer"/>
          <w:jc w:val="center"/>
          <w:rPr>
            <w:sz w:val="16"/>
            <w:szCs w:val="16"/>
          </w:rPr>
        </w:pPr>
        <w:r>
          <w:rPr>
            <w:sz w:val="16"/>
            <w:szCs w:val="16"/>
          </w:rPr>
          <w:br/>
        </w:r>
        <w:r w:rsidR="00FF3273" w:rsidRPr="00A846E1">
          <w:rPr>
            <w:sz w:val="16"/>
            <w:szCs w:val="16"/>
          </w:rPr>
          <w:t xml:space="preserve">Page </w:t>
        </w:r>
        <w:r w:rsidR="00FF3273" w:rsidRPr="00A846E1">
          <w:rPr>
            <w:sz w:val="16"/>
            <w:szCs w:val="16"/>
          </w:rPr>
          <w:fldChar w:fldCharType="begin"/>
        </w:r>
        <w:r w:rsidR="00FF3273" w:rsidRPr="00A846E1">
          <w:rPr>
            <w:sz w:val="16"/>
            <w:szCs w:val="16"/>
          </w:rPr>
          <w:instrText xml:space="preserve"> PAGE   \* MERGEFORMAT </w:instrText>
        </w:r>
        <w:r w:rsidR="00FF3273" w:rsidRPr="00A846E1">
          <w:rPr>
            <w:sz w:val="16"/>
            <w:szCs w:val="16"/>
          </w:rPr>
          <w:fldChar w:fldCharType="separate"/>
        </w:r>
        <w:r w:rsidR="00FF3273">
          <w:rPr>
            <w:sz w:val="16"/>
            <w:szCs w:val="16"/>
          </w:rPr>
          <w:t>3</w:t>
        </w:r>
        <w:r w:rsidR="00FF3273" w:rsidRPr="00A846E1">
          <w:rPr>
            <w:noProof/>
            <w:sz w:val="16"/>
            <w:szCs w:val="16"/>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E5343A" w14:textId="77777777" w:rsidR="00E76485" w:rsidRPr="00E76485" w:rsidRDefault="00E76485" w:rsidP="00E764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66E467" w14:textId="77777777" w:rsidR="00B928EB" w:rsidRDefault="00B928EB" w:rsidP="00CE12CC">
      <w:r>
        <w:separator/>
      </w:r>
    </w:p>
  </w:footnote>
  <w:footnote w:type="continuationSeparator" w:id="0">
    <w:p w14:paraId="7F15BC3F" w14:textId="77777777" w:rsidR="00B928EB" w:rsidRDefault="00B928EB" w:rsidP="00CE12CC">
      <w:r>
        <w:continuationSeparator/>
      </w:r>
    </w:p>
  </w:footnote>
  <w:footnote w:type="continuationNotice" w:id="1">
    <w:p w14:paraId="5E97D000" w14:textId="77777777" w:rsidR="00B928EB" w:rsidRDefault="00B928EB"/>
  </w:footnote>
  <w:footnote w:id="2">
    <w:p w14:paraId="5A0DC58F" w14:textId="000D2693" w:rsidR="008A11F5" w:rsidRPr="008A11F5" w:rsidRDefault="008A11F5">
      <w:pPr>
        <w:pStyle w:val="FootnoteText"/>
        <w:rPr>
          <w:lang w:val="en-US"/>
        </w:rPr>
      </w:pPr>
      <w:r>
        <w:rPr>
          <w:rStyle w:val="FootnoteReference"/>
        </w:rPr>
        <w:footnoteRef/>
      </w:r>
      <w:r>
        <w:t xml:space="preserve"> </w:t>
      </w:r>
      <w:sdt>
        <w:sdtPr>
          <w:id w:val="-745647950"/>
          <w:citation/>
        </w:sdtPr>
        <w:sdtEndPr/>
        <w:sdtContent>
          <w:r>
            <w:fldChar w:fldCharType="begin"/>
          </w:r>
          <w:r>
            <w:rPr>
              <w:lang w:val="en-US"/>
            </w:rPr>
            <w:instrText xml:space="preserve"> CITATION Xim12 \l 1033 </w:instrText>
          </w:r>
          <w:r>
            <w:fldChar w:fldCharType="separate"/>
          </w:r>
          <w:r w:rsidR="00FE01C2">
            <w:rPr>
              <w:noProof/>
              <w:lang w:val="en-US"/>
            </w:rPr>
            <w:t>(Ximenes, et al., 2012)</w:t>
          </w:r>
          <w:r>
            <w:fldChar w:fldCharType="end"/>
          </w:r>
        </w:sdtContent>
      </w:sdt>
    </w:p>
  </w:footnote>
  <w:footnote w:id="3">
    <w:p w14:paraId="0654228E" w14:textId="39B63B1C" w:rsidR="002D742E" w:rsidRPr="0014049B" w:rsidRDefault="002D742E" w:rsidP="002D742E">
      <w:pPr>
        <w:pStyle w:val="FootnoteText"/>
        <w:rPr>
          <w:lang w:val="en-US"/>
        </w:rPr>
      </w:pPr>
      <w:r>
        <w:rPr>
          <w:rStyle w:val="FootnoteReference"/>
        </w:rPr>
        <w:footnoteRef/>
      </w:r>
      <w:r>
        <w:t xml:space="preserve"> </w:t>
      </w:r>
      <w:sdt>
        <w:sdtPr>
          <w:id w:val="-1768530441"/>
          <w:citation/>
        </w:sdtPr>
        <w:sdtEndPr/>
        <w:sdtContent>
          <w:r>
            <w:fldChar w:fldCharType="begin"/>
          </w:r>
          <w:r>
            <w:rPr>
              <w:lang w:val="en-US"/>
            </w:rPr>
            <w:instrText xml:space="preserve"> CITATION Vic25 \l 1033 </w:instrText>
          </w:r>
          <w:r>
            <w:fldChar w:fldCharType="separate"/>
          </w:r>
          <w:r w:rsidR="00FE01C2">
            <w:rPr>
              <w:noProof/>
              <w:lang w:val="en-US"/>
            </w:rPr>
            <w:t>(Victorian Government, 2025)</w:t>
          </w:r>
          <w:r>
            <w:fldChar w:fldCharType="end"/>
          </w:r>
        </w:sdtContent>
      </w:sdt>
    </w:p>
  </w:footnote>
  <w:footnote w:id="4">
    <w:p w14:paraId="64BE46C0" w14:textId="485FD660" w:rsidR="002D742E" w:rsidRPr="00E674FA" w:rsidRDefault="002D742E" w:rsidP="002D742E">
      <w:pPr>
        <w:pStyle w:val="FootnoteText"/>
        <w:rPr>
          <w:lang w:val="en-US"/>
        </w:rPr>
      </w:pPr>
      <w:r>
        <w:rPr>
          <w:rStyle w:val="FootnoteReference"/>
        </w:rPr>
        <w:footnoteRef/>
      </w:r>
      <w:r>
        <w:t xml:space="preserve"> </w:t>
      </w:r>
      <w:sdt>
        <w:sdtPr>
          <w:id w:val="549276846"/>
          <w:citation/>
        </w:sdtPr>
        <w:sdtEndPr/>
        <w:sdtContent>
          <w:r>
            <w:fldChar w:fldCharType="begin"/>
          </w:r>
          <w:r>
            <w:rPr>
              <w:lang w:val="en-US"/>
            </w:rPr>
            <w:instrText xml:space="preserve"> CITATION ABC26 \l 1033 </w:instrText>
          </w:r>
          <w:r>
            <w:fldChar w:fldCharType="separate"/>
          </w:r>
          <w:r w:rsidR="00FE01C2">
            <w:rPr>
              <w:noProof/>
              <w:lang w:val="en-US"/>
            </w:rPr>
            <w:t>(ABC, 2026)</w:t>
          </w:r>
          <w:r>
            <w:fldChar w:fldCharType="end"/>
          </w:r>
        </w:sdtContent>
      </w:sdt>
    </w:p>
  </w:footnote>
  <w:footnote w:id="5">
    <w:p w14:paraId="72AD112F" w14:textId="51CE66E2" w:rsidR="002D742E" w:rsidRPr="00742F66" w:rsidRDefault="002D742E" w:rsidP="002D742E">
      <w:pPr>
        <w:pStyle w:val="FootnoteText"/>
        <w:rPr>
          <w:lang w:val="en-US"/>
        </w:rPr>
      </w:pPr>
      <w:r>
        <w:rPr>
          <w:rStyle w:val="FootnoteReference"/>
        </w:rPr>
        <w:footnoteRef/>
      </w:r>
      <w:r>
        <w:t xml:space="preserve"> </w:t>
      </w:r>
      <w:sdt>
        <w:sdtPr>
          <w:id w:val="-1882934605"/>
          <w:citation/>
        </w:sdtPr>
        <w:sdtEndPr/>
        <w:sdtContent>
          <w:r>
            <w:fldChar w:fldCharType="begin"/>
          </w:r>
          <w:r>
            <w:rPr>
              <w:lang w:val="en-US"/>
            </w:rPr>
            <w:instrText xml:space="preserve"> CITATION Vic25 \l 1033 </w:instrText>
          </w:r>
          <w:r>
            <w:fldChar w:fldCharType="separate"/>
          </w:r>
          <w:r w:rsidR="00FE01C2">
            <w:rPr>
              <w:noProof/>
              <w:lang w:val="en-US"/>
            </w:rPr>
            <w:t>(Victorian Government, 2025)</w:t>
          </w:r>
          <w:r>
            <w:fldChar w:fldCharType="end"/>
          </w:r>
        </w:sdtContent>
      </w:sdt>
    </w:p>
  </w:footnote>
  <w:footnote w:id="6">
    <w:p w14:paraId="061A9E60" w14:textId="055E0E0C" w:rsidR="00E55041" w:rsidRPr="00E55041" w:rsidRDefault="00E55041">
      <w:pPr>
        <w:pStyle w:val="FootnoteText"/>
        <w:rPr>
          <w:lang w:val="en-US"/>
        </w:rPr>
      </w:pPr>
      <w:r>
        <w:rPr>
          <w:rStyle w:val="FootnoteReference"/>
        </w:rPr>
        <w:footnoteRef/>
      </w:r>
      <w:r>
        <w:t xml:space="preserve"> </w:t>
      </w:r>
      <w:sdt>
        <w:sdtPr>
          <w:id w:val="-175732473"/>
          <w:citation/>
        </w:sdtPr>
        <w:sdtEndPr/>
        <w:sdtContent>
          <w:r>
            <w:fldChar w:fldCharType="begin"/>
          </w:r>
          <w:r>
            <w:rPr>
              <w:lang w:val="en-US"/>
            </w:rPr>
            <w:instrText xml:space="preserve">CITATION For26 \l 1033 </w:instrText>
          </w:r>
          <w:r>
            <w:fldChar w:fldCharType="separate"/>
          </w:r>
          <w:r w:rsidR="00FE01C2">
            <w:rPr>
              <w:noProof/>
              <w:lang w:val="en-US"/>
            </w:rPr>
            <w:t>(Forest Fire Management Victoria, 2026)</w:t>
          </w:r>
          <w:r>
            <w:fldChar w:fldCharType="end"/>
          </w:r>
        </w:sdtContent>
      </w:sdt>
    </w:p>
  </w:footnote>
  <w:footnote w:id="7">
    <w:p w14:paraId="3A2FC10B" w14:textId="58E7CAA9" w:rsidR="00224A51" w:rsidRPr="00224A51" w:rsidRDefault="00224A51">
      <w:pPr>
        <w:pStyle w:val="FootnoteText"/>
        <w:rPr>
          <w:lang w:val="en-US"/>
        </w:rPr>
      </w:pPr>
      <w:r>
        <w:rPr>
          <w:rStyle w:val="FootnoteReference"/>
        </w:rPr>
        <w:footnoteRef/>
      </w:r>
      <w:r>
        <w:t xml:space="preserve"> </w:t>
      </w:r>
      <w:sdt>
        <w:sdtPr>
          <w:id w:val="-1268846331"/>
          <w:citation/>
        </w:sdtPr>
        <w:sdtEndPr/>
        <w:sdtContent>
          <w:r>
            <w:fldChar w:fldCharType="begin"/>
          </w:r>
          <w:r>
            <w:rPr>
              <w:lang w:val="en-US"/>
            </w:rPr>
            <w:instrText xml:space="preserve"> CITATION Vic24 \l 1033 </w:instrText>
          </w:r>
          <w:r>
            <w:fldChar w:fldCharType="separate"/>
          </w:r>
          <w:r w:rsidR="00FE01C2">
            <w:rPr>
              <w:noProof/>
              <w:lang w:val="en-US"/>
            </w:rPr>
            <w:t>(Victorian Government, 2024)</w:t>
          </w:r>
          <w:r>
            <w:fldChar w:fldCharType="end"/>
          </w:r>
        </w:sdtContent>
      </w:sdt>
    </w:p>
  </w:footnote>
  <w:footnote w:id="8">
    <w:p w14:paraId="74792551" w14:textId="49D5017B" w:rsidR="002D742E" w:rsidRPr="00561B0E" w:rsidRDefault="002D742E" w:rsidP="002D742E">
      <w:pPr>
        <w:pStyle w:val="FootnoteText"/>
        <w:rPr>
          <w:lang w:val="en-US"/>
        </w:rPr>
      </w:pPr>
      <w:r>
        <w:rPr>
          <w:rStyle w:val="FootnoteReference"/>
        </w:rPr>
        <w:footnoteRef/>
      </w:r>
      <w:r>
        <w:t xml:space="preserve"> </w:t>
      </w:r>
      <w:sdt>
        <w:sdtPr>
          <w:id w:val="1284002218"/>
          <w:citation/>
        </w:sdtPr>
        <w:sdtEndPr/>
        <w:sdtContent>
          <w:r>
            <w:fldChar w:fldCharType="begin"/>
          </w:r>
          <w:r>
            <w:rPr>
              <w:lang w:val="en-US"/>
            </w:rPr>
            <w:instrText xml:space="preserve"> CITATION Mor20 \l 1033 </w:instrText>
          </w:r>
          <w:r>
            <w:fldChar w:fldCharType="separate"/>
          </w:r>
          <w:r w:rsidR="00FE01C2">
            <w:rPr>
              <w:noProof/>
              <w:lang w:val="en-US"/>
            </w:rPr>
            <w:t>(Morgan, 2020)</w:t>
          </w:r>
          <w:r>
            <w:fldChar w:fldCharType="end"/>
          </w:r>
        </w:sdtContent>
      </w:sdt>
    </w:p>
  </w:footnote>
  <w:footnote w:id="9">
    <w:p w14:paraId="75DF3F73" w14:textId="5C2980ED" w:rsidR="002D742E" w:rsidRPr="00DB1DCB" w:rsidRDefault="002D742E" w:rsidP="002D742E">
      <w:pPr>
        <w:pStyle w:val="FootnoteText"/>
        <w:rPr>
          <w:lang w:val="en-US"/>
        </w:rPr>
      </w:pPr>
      <w:r>
        <w:rPr>
          <w:rStyle w:val="FootnoteReference"/>
        </w:rPr>
        <w:footnoteRef/>
      </w:r>
      <w:r>
        <w:t xml:space="preserve"> </w:t>
      </w:r>
      <w:sdt>
        <w:sdtPr>
          <w:id w:val="2010246490"/>
          <w:citation/>
        </w:sdtPr>
        <w:sdtEndPr/>
        <w:sdtContent>
          <w:r>
            <w:fldChar w:fldCharType="begin"/>
          </w:r>
          <w:r>
            <w:rPr>
              <w:lang w:val="en-US"/>
            </w:rPr>
            <w:instrText xml:space="preserve"> CITATION Cli26 \l 1033 </w:instrText>
          </w:r>
          <w:r>
            <w:fldChar w:fldCharType="separate"/>
          </w:r>
          <w:r w:rsidR="00FE01C2">
            <w:rPr>
              <w:noProof/>
              <w:lang w:val="en-US"/>
            </w:rPr>
            <w:t>(Climate Council , 2026)</w:t>
          </w:r>
          <w:r>
            <w:fldChar w:fldCharType="end"/>
          </w:r>
        </w:sdtContent>
      </w:sdt>
    </w:p>
  </w:footnote>
  <w:footnote w:id="10">
    <w:p w14:paraId="10921C6F" w14:textId="33FCF6D0" w:rsidR="002D742E" w:rsidRPr="002B4FC3" w:rsidRDefault="002D742E" w:rsidP="002D742E">
      <w:pPr>
        <w:pStyle w:val="FootnoteText"/>
        <w:rPr>
          <w:lang w:val="en-US"/>
        </w:rPr>
      </w:pPr>
      <w:r>
        <w:rPr>
          <w:rStyle w:val="FootnoteReference"/>
        </w:rPr>
        <w:footnoteRef/>
      </w:r>
      <w:r>
        <w:t xml:space="preserve"> </w:t>
      </w:r>
      <w:sdt>
        <w:sdtPr>
          <w:id w:val="-2080742533"/>
          <w:citation/>
        </w:sdtPr>
        <w:sdtEndPr/>
        <w:sdtContent>
          <w:r>
            <w:fldChar w:fldCharType="begin"/>
          </w:r>
          <w:r>
            <w:rPr>
              <w:lang w:val="en-US"/>
            </w:rPr>
            <w:instrText xml:space="preserve"> CITATION Aus25 \l 1033 </w:instrText>
          </w:r>
          <w:r>
            <w:fldChar w:fldCharType="separate"/>
          </w:r>
          <w:r w:rsidR="00FE01C2">
            <w:rPr>
              <w:noProof/>
              <w:lang w:val="en-US"/>
            </w:rPr>
            <w:t>(Australasian Fire and Emergency Service Authorities Council, 2025)</w:t>
          </w:r>
          <w:r>
            <w:fldChar w:fldCharType="end"/>
          </w:r>
        </w:sdtContent>
      </w:sdt>
    </w:p>
  </w:footnote>
  <w:footnote w:id="11">
    <w:p w14:paraId="50599954" w14:textId="4F95A2D2" w:rsidR="002D742E" w:rsidRPr="003F1AAF" w:rsidRDefault="002D742E" w:rsidP="002D742E">
      <w:pPr>
        <w:pStyle w:val="FootnoteText"/>
        <w:ind w:left="0" w:firstLine="0"/>
        <w:rPr>
          <w:lang w:val="en-US"/>
        </w:rPr>
      </w:pPr>
      <w:r>
        <w:rPr>
          <w:rStyle w:val="FootnoteReference"/>
        </w:rPr>
        <w:footnoteRef/>
      </w:r>
      <w:sdt>
        <w:sdtPr>
          <w:rPr>
            <w:lang w:val="en-US"/>
          </w:rPr>
          <w:id w:val="1604994275"/>
          <w:citation/>
        </w:sdtPr>
        <w:sdtEndPr/>
        <w:sdtContent>
          <w:r>
            <w:rPr>
              <w:lang w:val="en-US"/>
            </w:rPr>
            <w:fldChar w:fldCharType="begin"/>
          </w:r>
          <w:r>
            <w:rPr>
              <w:lang w:val="en-US"/>
            </w:rPr>
            <w:instrText xml:space="preserve"> CITATION ABC25 \l 1033 </w:instrText>
          </w:r>
          <w:r>
            <w:rPr>
              <w:lang w:val="en-US"/>
            </w:rPr>
            <w:fldChar w:fldCharType="separate"/>
          </w:r>
          <w:r w:rsidR="00FE01C2">
            <w:rPr>
              <w:noProof/>
              <w:lang w:val="en-US"/>
            </w:rPr>
            <w:t xml:space="preserve"> (ABC, 2025)</w:t>
          </w:r>
          <w:r>
            <w:rPr>
              <w:lang w:val="en-US"/>
            </w:rPr>
            <w:fldChar w:fldCharType="end"/>
          </w:r>
        </w:sdtContent>
      </w:sdt>
    </w:p>
  </w:footnote>
  <w:footnote w:id="12">
    <w:p w14:paraId="185BFE8A" w14:textId="7DF3B7F1" w:rsidR="002D742E" w:rsidRPr="00536D69" w:rsidRDefault="002D742E" w:rsidP="002D742E">
      <w:pPr>
        <w:pStyle w:val="FootnoteText"/>
        <w:rPr>
          <w:lang w:val="en-US"/>
        </w:rPr>
      </w:pPr>
      <w:r>
        <w:rPr>
          <w:rStyle w:val="FootnoteReference"/>
        </w:rPr>
        <w:footnoteRef/>
      </w:r>
      <w:r>
        <w:t xml:space="preserve"> </w:t>
      </w:r>
      <w:sdt>
        <w:sdtPr>
          <w:id w:val="-653291419"/>
          <w:citation/>
        </w:sdtPr>
        <w:sdtEndPr/>
        <w:sdtContent>
          <w:r>
            <w:fldChar w:fldCharType="begin"/>
          </w:r>
          <w:r>
            <w:rPr>
              <w:lang w:val="en-US"/>
            </w:rPr>
            <w:instrText xml:space="preserve">CITATION econa \l 1033 </w:instrText>
          </w:r>
          <w:r>
            <w:fldChar w:fldCharType="separate"/>
          </w:r>
          <w:r w:rsidR="00FE01C2">
            <w:rPr>
              <w:noProof/>
              <w:lang w:val="en-US"/>
            </w:rPr>
            <w:t>(ecotree, n.d.)</w:t>
          </w:r>
          <w:r>
            <w:fldChar w:fldCharType="end"/>
          </w:r>
        </w:sdtContent>
      </w:sdt>
    </w:p>
  </w:footnote>
  <w:footnote w:id="13">
    <w:p w14:paraId="54D1ACF1" w14:textId="0E9547C6" w:rsidR="00FE01C2" w:rsidRPr="00FE01C2" w:rsidRDefault="00FE01C2">
      <w:pPr>
        <w:pStyle w:val="FootnoteText"/>
        <w:rPr>
          <w:lang w:val="en-US"/>
        </w:rPr>
      </w:pPr>
      <w:r>
        <w:rPr>
          <w:rStyle w:val="FootnoteReference"/>
        </w:rPr>
        <w:footnoteRef/>
      </w:r>
      <w:r>
        <w:t xml:space="preserve"> </w:t>
      </w:r>
      <w:sdt>
        <w:sdtPr>
          <w:id w:val="530463973"/>
          <w:citation/>
        </w:sdtPr>
        <w:sdtEndPr/>
        <w:sdtContent>
          <w:r>
            <w:fldChar w:fldCharType="begin"/>
          </w:r>
          <w:r>
            <w:rPr>
              <w:lang w:val="en-US"/>
            </w:rPr>
            <w:instrText xml:space="preserve"> CITATION Nor26 \l 1033 </w:instrText>
          </w:r>
          <w:r>
            <w:fldChar w:fldCharType="separate"/>
          </w:r>
          <w:r>
            <w:rPr>
              <w:noProof/>
              <w:lang w:val="en-US"/>
            </w:rPr>
            <w:t>(North East Catchment Management Authority, 2026)</w:t>
          </w:r>
          <w:r>
            <w:fldChar w:fldCharType="end"/>
          </w:r>
        </w:sdtContent>
      </w:sdt>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0B039" w14:textId="766E6899" w:rsidR="000C6164" w:rsidRDefault="000C6164">
    <w:pPr>
      <w:pStyle w:val="Header"/>
    </w:pPr>
    <w:r>
      <w:rPr>
        <w:noProof/>
      </w:rPr>
      <w:drawing>
        <wp:anchor distT="0" distB="0" distL="114300" distR="114300" simplePos="0" relativeHeight="251657216" behindDoc="1" locked="0" layoutInCell="1" allowOverlap="1" wp14:anchorId="655C384B" wp14:editId="1DE888DD">
          <wp:simplePos x="0" y="0"/>
          <wp:positionH relativeFrom="column">
            <wp:posOffset>-942975</wp:posOffset>
          </wp:positionH>
          <wp:positionV relativeFrom="paragraph">
            <wp:posOffset>-451485</wp:posOffset>
          </wp:positionV>
          <wp:extent cx="7618321" cy="10776238"/>
          <wp:effectExtent l="0" t="0" r="1905" b="6350"/>
          <wp:wrapNone/>
          <wp:docPr id="548262282" name="Picture 54826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
                    <a:extLst>
                      <a:ext uri="{28A0092B-C50C-407E-A947-70E740481C1C}">
                        <a14:useLocalDpi xmlns:a14="http://schemas.microsoft.com/office/drawing/2010/main" val="0"/>
                      </a:ext>
                    </a:extLst>
                  </a:blip>
                  <a:stretch>
                    <a:fillRect/>
                  </a:stretch>
                </pic:blipFill>
                <pic:spPr>
                  <a:xfrm>
                    <a:off x="0" y="0"/>
                    <a:ext cx="7618321" cy="10776238"/>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39980750"/>
      <w:docPartObj>
        <w:docPartGallery w:val="Watermarks"/>
        <w:docPartUnique/>
      </w:docPartObj>
    </w:sdtPr>
    <w:sdtEndPr/>
    <w:sdtContent>
      <w:p w14:paraId="51184CE3" w14:textId="1B7956F1" w:rsidR="00206796" w:rsidRDefault="00B928EB">
        <w:pPr>
          <w:pStyle w:val="Header"/>
        </w:pPr>
        <w:r>
          <w:rPr>
            <w:noProof/>
          </w:rPr>
          <w:pict w14:anchorId="7A1476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476642" o:spid="_x0000_s1026" type="#_x0000_t136" style="position:absolute;margin-left:0;margin-top:0;width:527.85pt;height:131.95pt;rotation:315;z-index:-251658240;mso-position-horizontal:center;mso-position-horizontal-relative:margin;mso-position-vertical:center;mso-position-vertical-relative:margin" o:allowincell="f" fillcolor="silver" stroked="f">
              <v:fill opacity=".5"/>
              <v:textpath style="font-family:&quot;Calibri&quot;;font-size:1pt" string="CONFIDENTIAL"/>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3CE8C2" w14:textId="77777777" w:rsidR="00CE12CC" w:rsidRDefault="00CE12CC" w:rsidP="00CE12CC">
    <w:pPr>
      <w:pStyle w:val="Header"/>
      <w:tabs>
        <w:tab w:val="clear" w:pos="4513"/>
      </w:tab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67D0C3" w14:textId="26525E4A" w:rsidR="005A6E04" w:rsidRDefault="00D9212E" w:rsidP="00D9212E">
    <w:pPr>
      <w:pStyle w:val="Header"/>
      <w:tabs>
        <w:tab w:val="clear" w:pos="4513"/>
      </w:tabs>
      <w:ind w:left="-851"/>
      <w:jc w:val="center"/>
    </w:pPr>
    <w:r>
      <w:rPr>
        <w:noProof/>
      </w:rPr>
      <w:drawing>
        <wp:inline distT="0" distB="0" distL="0" distR="0" wp14:anchorId="40F7F42E" wp14:editId="7BC96C26">
          <wp:extent cx="6802319" cy="9620164"/>
          <wp:effectExtent l="0" t="0" r="0" b="635"/>
          <wp:docPr id="149379816" name="Picture 2" descr="A diagram of tre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79816" name="Picture 2" descr="A diagram of trees and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812367" cy="963437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B050CB"/>
    <w:multiLevelType w:val="hybridMultilevel"/>
    <w:tmpl w:val="1E529A68"/>
    <w:lvl w:ilvl="0" w:tplc="101C8516">
      <w:start w:val="3"/>
      <w:numFmt w:val="bullet"/>
      <w:lvlText w:val="-"/>
      <w:lvlJc w:val="left"/>
      <w:pPr>
        <w:ind w:left="720" w:hanging="360"/>
      </w:pPr>
      <w:rPr>
        <w:rFonts w:ascii="Reader Pro" w:eastAsia="MS Mincho" w:hAnsi="Reader Pro"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A8A4B51"/>
    <w:multiLevelType w:val="multilevel"/>
    <w:tmpl w:val="31E21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E586042"/>
    <w:multiLevelType w:val="multilevel"/>
    <w:tmpl w:val="0D10653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 w15:restartNumberingAfterBreak="0">
    <w:nsid w:val="1F3915C5"/>
    <w:multiLevelType w:val="multilevel"/>
    <w:tmpl w:val="AE906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1921C50"/>
    <w:multiLevelType w:val="hybridMultilevel"/>
    <w:tmpl w:val="9E70A3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A9527B1"/>
    <w:multiLevelType w:val="hybridMultilevel"/>
    <w:tmpl w:val="5A0AB656"/>
    <w:lvl w:ilvl="0" w:tplc="B8BEF75C">
      <w:start w:val="1"/>
      <w:numFmt w:val="decimal"/>
      <w:lvlText w:val="%1."/>
      <w:lvlJc w:val="left"/>
      <w:pPr>
        <w:ind w:left="720" w:hanging="360"/>
      </w:pPr>
      <w:rPr>
        <w:rFonts w:ascii="Reader Pro" w:eastAsia="MS Mincho" w:hAnsi="Reader Pro" w:cstheme="minorBidi"/>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D506F1B"/>
    <w:multiLevelType w:val="multilevel"/>
    <w:tmpl w:val="75B2B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7722653"/>
    <w:multiLevelType w:val="multilevel"/>
    <w:tmpl w:val="0FCA3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7A70BF7"/>
    <w:multiLevelType w:val="multilevel"/>
    <w:tmpl w:val="685E6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86D3EC5"/>
    <w:multiLevelType w:val="multilevel"/>
    <w:tmpl w:val="912E0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9E401C9"/>
    <w:multiLevelType w:val="hybridMultilevel"/>
    <w:tmpl w:val="BF92FF20"/>
    <w:lvl w:ilvl="0" w:tplc="049E655A">
      <w:start w:val="3"/>
      <w:numFmt w:val="bullet"/>
      <w:lvlText w:val="-"/>
      <w:lvlJc w:val="left"/>
      <w:pPr>
        <w:ind w:left="720" w:hanging="360"/>
      </w:pPr>
      <w:rPr>
        <w:rFonts w:ascii="Reader Pro" w:eastAsia="MS Mincho" w:hAnsi="Reader Pro"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11E2DEC"/>
    <w:multiLevelType w:val="multilevel"/>
    <w:tmpl w:val="0B68F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58E7107"/>
    <w:multiLevelType w:val="hybridMultilevel"/>
    <w:tmpl w:val="93A475F6"/>
    <w:lvl w:ilvl="0" w:tplc="70D4D89C">
      <w:start w:val="1"/>
      <w:numFmt w:val="bullet"/>
      <w:lvlText w:val="-"/>
      <w:lvlJc w:val="left"/>
      <w:pPr>
        <w:ind w:left="720" w:hanging="360"/>
      </w:pPr>
      <w:rPr>
        <w:rFonts w:ascii="GT America Exp Rg" w:eastAsia="MS Mincho" w:hAnsi="GT America Exp Rg"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C601219"/>
    <w:multiLevelType w:val="multilevel"/>
    <w:tmpl w:val="DFA0A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DAA7DA6"/>
    <w:multiLevelType w:val="hybridMultilevel"/>
    <w:tmpl w:val="10003940"/>
    <w:lvl w:ilvl="0" w:tplc="AB4887E6">
      <w:start w:val="4"/>
      <w:numFmt w:val="bullet"/>
      <w:lvlText w:val="-"/>
      <w:lvlJc w:val="left"/>
      <w:pPr>
        <w:ind w:left="720" w:hanging="360"/>
      </w:pPr>
      <w:rPr>
        <w:rFonts w:ascii="Reader Pro" w:eastAsia="MS Mincho" w:hAnsi="Reader Pro"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E970B12"/>
    <w:multiLevelType w:val="multilevel"/>
    <w:tmpl w:val="5D04B7DE"/>
    <w:lvl w:ilvl="0">
      <w:start w:val="1"/>
      <w:numFmt w:val="bullet"/>
      <w:lvlText w:val=""/>
      <w:lvlJc w:val="left"/>
      <w:pPr>
        <w:tabs>
          <w:tab w:val="num" w:pos="720"/>
        </w:tabs>
        <w:ind w:left="720" w:hanging="360"/>
      </w:pPr>
      <w:rPr>
        <w:rFonts w:ascii="Symbol" w:hAnsi="Symbol" w:hint="default"/>
        <w:sz w:val="20"/>
      </w:rPr>
    </w:lvl>
    <w:lvl w:ilvl="1">
      <w:start w:val="5"/>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1281443"/>
    <w:multiLevelType w:val="multilevel"/>
    <w:tmpl w:val="E2A6B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34347F9"/>
    <w:multiLevelType w:val="multilevel"/>
    <w:tmpl w:val="A502B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7F028AB"/>
    <w:multiLevelType w:val="multilevel"/>
    <w:tmpl w:val="B9B26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F03274D"/>
    <w:multiLevelType w:val="multilevel"/>
    <w:tmpl w:val="D3589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06A594D"/>
    <w:multiLevelType w:val="hybridMultilevel"/>
    <w:tmpl w:val="5CC2E94E"/>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21" w15:restartNumberingAfterBreak="0">
    <w:nsid w:val="716E46FD"/>
    <w:multiLevelType w:val="hybridMultilevel"/>
    <w:tmpl w:val="E6585EF2"/>
    <w:lvl w:ilvl="0" w:tplc="89B66BCC">
      <w:start w:val="3"/>
      <w:numFmt w:val="bullet"/>
      <w:lvlText w:val="-"/>
      <w:lvlJc w:val="left"/>
      <w:pPr>
        <w:ind w:left="720" w:hanging="360"/>
      </w:pPr>
      <w:rPr>
        <w:rFonts w:ascii="Reader Pro" w:eastAsia="MS Mincho" w:hAnsi="Reader Pro"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45175999">
    <w:abstractNumId w:val="13"/>
  </w:num>
  <w:num w:numId="2" w16cid:durableId="394276113">
    <w:abstractNumId w:val="18"/>
  </w:num>
  <w:num w:numId="3" w16cid:durableId="1188444547">
    <w:abstractNumId w:val="3"/>
  </w:num>
  <w:num w:numId="4" w16cid:durableId="1867717451">
    <w:abstractNumId w:val="1"/>
  </w:num>
  <w:num w:numId="5" w16cid:durableId="2045935316">
    <w:abstractNumId w:val="11"/>
  </w:num>
  <w:num w:numId="6" w16cid:durableId="1906531576">
    <w:abstractNumId w:val="16"/>
  </w:num>
  <w:num w:numId="7" w16cid:durableId="1563829109">
    <w:abstractNumId w:val="15"/>
  </w:num>
  <w:num w:numId="8" w16cid:durableId="159010105">
    <w:abstractNumId w:val="19"/>
  </w:num>
  <w:num w:numId="9" w16cid:durableId="165092429">
    <w:abstractNumId w:val="7"/>
  </w:num>
  <w:num w:numId="10" w16cid:durableId="2075928633">
    <w:abstractNumId w:val="17"/>
  </w:num>
  <w:num w:numId="11" w16cid:durableId="1694332747">
    <w:abstractNumId w:val="8"/>
  </w:num>
  <w:num w:numId="12" w16cid:durableId="1835953514">
    <w:abstractNumId w:val="9"/>
  </w:num>
  <w:num w:numId="13" w16cid:durableId="23020622">
    <w:abstractNumId w:val="6"/>
  </w:num>
  <w:num w:numId="14" w16cid:durableId="152478444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767454741">
    <w:abstractNumId w:val="2"/>
  </w:num>
  <w:num w:numId="16" w16cid:durableId="1640645524">
    <w:abstractNumId w:val="2"/>
  </w:num>
  <w:num w:numId="17" w16cid:durableId="248924884">
    <w:abstractNumId w:val="2"/>
  </w:num>
  <w:num w:numId="18" w16cid:durableId="852646033">
    <w:abstractNumId w:val="20"/>
  </w:num>
  <w:num w:numId="19" w16cid:durableId="1369455619">
    <w:abstractNumId w:val="2"/>
  </w:num>
  <w:num w:numId="20" w16cid:durableId="1642692136">
    <w:abstractNumId w:val="4"/>
  </w:num>
  <w:num w:numId="21" w16cid:durableId="811751368">
    <w:abstractNumId w:val="14"/>
  </w:num>
  <w:num w:numId="22" w16cid:durableId="1539975839">
    <w:abstractNumId w:val="21"/>
  </w:num>
  <w:num w:numId="23" w16cid:durableId="213008614">
    <w:abstractNumId w:val="10"/>
  </w:num>
  <w:num w:numId="24" w16cid:durableId="1799032192">
    <w:abstractNumId w:val="2"/>
  </w:num>
  <w:num w:numId="25" w16cid:durableId="1172528231">
    <w:abstractNumId w:val="2"/>
  </w:num>
  <w:num w:numId="26" w16cid:durableId="421685104">
    <w:abstractNumId w:val="0"/>
  </w:num>
  <w:num w:numId="27" w16cid:durableId="581529615">
    <w:abstractNumId w:val="5"/>
  </w:num>
  <w:num w:numId="28" w16cid:durableId="596602104">
    <w:abstractNumId w:val="12"/>
  </w:num>
  <w:num w:numId="29" w16cid:durableId="699280214">
    <w:abstractNumId w:val="2"/>
  </w:num>
  <w:num w:numId="30" w16cid:durableId="1113132960">
    <w:abstractNumId w:val="2"/>
  </w:num>
  <w:num w:numId="31" w16cid:durableId="2054770254">
    <w:abstractNumId w:val="2"/>
  </w:num>
  <w:num w:numId="32" w16cid:durableId="1345128709">
    <w:abstractNumId w:val="2"/>
  </w:num>
  <w:num w:numId="33" w16cid:durableId="874578319">
    <w:abstractNumId w:val="2"/>
  </w:num>
  <w:num w:numId="34" w16cid:durableId="1990936333">
    <w:abstractNumId w:val="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6E29"/>
    <w:rsid w:val="000000CF"/>
    <w:rsid w:val="00000364"/>
    <w:rsid w:val="00002F92"/>
    <w:rsid w:val="000036FC"/>
    <w:rsid w:val="00003C43"/>
    <w:rsid w:val="00004FD6"/>
    <w:rsid w:val="0000579B"/>
    <w:rsid w:val="0000586A"/>
    <w:rsid w:val="00005DE8"/>
    <w:rsid w:val="0000662A"/>
    <w:rsid w:val="0001017E"/>
    <w:rsid w:val="00013E5F"/>
    <w:rsid w:val="000141A6"/>
    <w:rsid w:val="00016268"/>
    <w:rsid w:val="0001627A"/>
    <w:rsid w:val="00016763"/>
    <w:rsid w:val="00017134"/>
    <w:rsid w:val="0001731A"/>
    <w:rsid w:val="00017EEE"/>
    <w:rsid w:val="0002032E"/>
    <w:rsid w:val="000204DE"/>
    <w:rsid w:val="00020EF1"/>
    <w:rsid w:val="00021C28"/>
    <w:rsid w:val="00022588"/>
    <w:rsid w:val="00022909"/>
    <w:rsid w:val="0002305E"/>
    <w:rsid w:val="0002559B"/>
    <w:rsid w:val="00026161"/>
    <w:rsid w:val="00026C5C"/>
    <w:rsid w:val="00033746"/>
    <w:rsid w:val="00034255"/>
    <w:rsid w:val="00035052"/>
    <w:rsid w:val="000359B5"/>
    <w:rsid w:val="000402BF"/>
    <w:rsid w:val="00041E29"/>
    <w:rsid w:val="000421AB"/>
    <w:rsid w:val="000450CB"/>
    <w:rsid w:val="000455CB"/>
    <w:rsid w:val="000463D1"/>
    <w:rsid w:val="000510D2"/>
    <w:rsid w:val="00053AA9"/>
    <w:rsid w:val="00053D35"/>
    <w:rsid w:val="0005460A"/>
    <w:rsid w:val="0005511C"/>
    <w:rsid w:val="00056AF1"/>
    <w:rsid w:val="00057F9D"/>
    <w:rsid w:val="00060A4F"/>
    <w:rsid w:val="00062D71"/>
    <w:rsid w:val="0006481D"/>
    <w:rsid w:val="00064CDD"/>
    <w:rsid w:val="00064D72"/>
    <w:rsid w:val="000670F6"/>
    <w:rsid w:val="0006732A"/>
    <w:rsid w:val="00067E0A"/>
    <w:rsid w:val="000702B2"/>
    <w:rsid w:val="0007134A"/>
    <w:rsid w:val="00071EF6"/>
    <w:rsid w:val="00072044"/>
    <w:rsid w:val="0007231C"/>
    <w:rsid w:val="00072411"/>
    <w:rsid w:val="00072EF7"/>
    <w:rsid w:val="000735EA"/>
    <w:rsid w:val="00075BBB"/>
    <w:rsid w:val="000764F5"/>
    <w:rsid w:val="00077445"/>
    <w:rsid w:val="00077C33"/>
    <w:rsid w:val="000810A5"/>
    <w:rsid w:val="00081598"/>
    <w:rsid w:val="00081821"/>
    <w:rsid w:val="00082DCE"/>
    <w:rsid w:val="000851B0"/>
    <w:rsid w:val="00085BCF"/>
    <w:rsid w:val="0008783D"/>
    <w:rsid w:val="00087ABA"/>
    <w:rsid w:val="00090F90"/>
    <w:rsid w:val="00091177"/>
    <w:rsid w:val="00091F27"/>
    <w:rsid w:val="00093287"/>
    <w:rsid w:val="00094008"/>
    <w:rsid w:val="00094883"/>
    <w:rsid w:val="000958FB"/>
    <w:rsid w:val="00096434"/>
    <w:rsid w:val="000A0897"/>
    <w:rsid w:val="000A0F7A"/>
    <w:rsid w:val="000A42E9"/>
    <w:rsid w:val="000A4939"/>
    <w:rsid w:val="000A50C5"/>
    <w:rsid w:val="000A6759"/>
    <w:rsid w:val="000A7BAD"/>
    <w:rsid w:val="000B0169"/>
    <w:rsid w:val="000B0B4F"/>
    <w:rsid w:val="000B0F14"/>
    <w:rsid w:val="000B15D7"/>
    <w:rsid w:val="000B2B26"/>
    <w:rsid w:val="000B2E43"/>
    <w:rsid w:val="000B3065"/>
    <w:rsid w:val="000B3EEC"/>
    <w:rsid w:val="000B5283"/>
    <w:rsid w:val="000B59F8"/>
    <w:rsid w:val="000B5BF2"/>
    <w:rsid w:val="000B6D09"/>
    <w:rsid w:val="000B6F90"/>
    <w:rsid w:val="000C0552"/>
    <w:rsid w:val="000C0721"/>
    <w:rsid w:val="000C17F0"/>
    <w:rsid w:val="000C202C"/>
    <w:rsid w:val="000C27E5"/>
    <w:rsid w:val="000C4083"/>
    <w:rsid w:val="000C4380"/>
    <w:rsid w:val="000C4D30"/>
    <w:rsid w:val="000C4FAF"/>
    <w:rsid w:val="000C6164"/>
    <w:rsid w:val="000C71CA"/>
    <w:rsid w:val="000C7971"/>
    <w:rsid w:val="000C7EA7"/>
    <w:rsid w:val="000C7FA5"/>
    <w:rsid w:val="000D0254"/>
    <w:rsid w:val="000D1209"/>
    <w:rsid w:val="000D1666"/>
    <w:rsid w:val="000D2A8C"/>
    <w:rsid w:val="000D2E91"/>
    <w:rsid w:val="000D3C3B"/>
    <w:rsid w:val="000D71B1"/>
    <w:rsid w:val="000E0D53"/>
    <w:rsid w:val="000E21C2"/>
    <w:rsid w:val="000E28D0"/>
    <w:rsid w:val="000E2CDD"/>
    <w:rsid w:val="000E3370"/>
    <w:rsid w:val="000E766A"/>
    <w:rsid w:val="000F3040"/>
    <w:rsid w:val="000F4555"/>
    <w:rsid w:val="000F4791"/>
    <w:rsid w:val="000F595F"/>
    <w:rsid w:val="000F7BFF"/>
    <w:rsid w:val="001026B9"/>
    <w:rsid w:val="00102CDB"/>
    <w:rsid w:val="00105B60"/>
    <w:rsid w:val="00107E13"/>
    <w:rsid w:val="00110679"/>
    <w:rsid w:val="00110C41"/>
    <w:rsid w:val="00112158"/>
    <w:rsid w:val="0011352A"/>
    <w:rsid w:val="00113533"/>
    <w:rsid w:val="00113D39"/>
    <w:rsid w:val="0011417D"/>
    <w:rsid w:val="00114336"/>
    <w:rsid w:val="001169D8"/>
    <w:rsid w:val="00120CCB"/>
    <w:rsid w:val="001216CF"/>
    <w:rsid w:val="001218AA"/>
    <w:rsid w:val="001232DB"/>
    <w:rsid w:val="00123348"/>
    <w:rsid w:val="0012349D"/>
    <w:rsid w:val="0012449C"/>
    <w:rsid w:val="001252F6"/>
    <w:rsid w:val="00126557"/>
    <w:rsid w:val="00127093"/>
    <w:rsid w:val="00131578"/>
    <w:rsid w:val="00131C3C"/>
    <w:rsid w:val="00132977"/>
    <w:rsid w:val="00133FE4"/>
    <w:rsid w:val="001348A2"/>
    <w:rsid w:val="00134C7C"/>
    <w:rsid w:val="00135B3E"/>
    <w:rsid w:val="0013671B"/>
    <w:rsid w:val="0014049B"/>
    <w:rsid w:val="00140A97"/>
    <w:rsid w:val="001411DB"/>
    <w:rsid w:val="00141B73"/>
    <w:rsid w:val="00143830"/>
    <w:rsid w:val="00144231"/>
    <w:rsid w:val="00144252"/>
    <w:rsid w:val="00144A7C"/>
    <w:rsid w:val="00147628"/>
    <w:rsid w:val="00150658"/>
    <w:rsid w:val="00151C0A"/>
    <w:rsid w:val="00152589"/>
    <w:rsid w:val="00155FDD"/>
    <w:rsid w:val="0016138B"/>
    <w:rsid w:val="001618B9"/>
    <w:rsid w:val="00162D01"/>
    <w:rsid w:val="00167171"/>
    <w:rsid w:val="00170281"/>
    <w:rsid w:val="001705BE"/>
    <w:rsid w:val="00170A4E"/>
    <w:rsid w:val="00170BED"/>
    <w:rsid w:val="0017153E"/>
    <w:rsid w:val="001723E9"/>
    <w:rsid w:val="00173A81"/>
    <w:rsid w:val="00175337"/>
    <w:rsid w:val="00175671"/>
    <w:rsid w:val="00176DE6"/>
    <w:rsid w:val="00176E39"/>
    <w:rsid w:val="00177AD2"/>
    <w:rsid w:val="00177F1D"/>
    <w:rsid w:val="0018012A"/>
    <w:rsid w:val="00182F60"/>
    <w:rsid w:val="00183BAA"/>
    <w:rsid w:val="00183FA4"/>
    <w:rsid w:val="00184374"/>
    <w:rsid w:val="00186129"/>
    <w:rsid w:val="001867BB"/>
    <w:rsid w:val="00187589"/>
    <w:rsid w:val="0019106A"/>
    <w:rsid w:val="00191E29"/>
    <w:rsid w:val="001933F5"/>
    <w:rsid w:val="001940C7"/>
    <w:rsid w:val="00196FC8"/>
    <w:rsid w:val="001A043E"/>
    <w:rsid w:val="001A256F"/>
    <w:rsid w:val="001A2782"/>
    <w:rsid w:val="001A39B8"/>
    <w:rsid w:val="001A4887"/>
    <w:rsid w:val="001A4B66"/>
    <w:rsid w:val="001A4F6D"/>
    <w:rsid w:val="001A5AF8"/>
    <w:rsid w:val="001A61C2"/>
    <w:rsid w:val="001A783B"/>
    <w:rsid w:val="001B2B62"/>
    <w:rsid w:val="001B3281"/>
    <w:rsid w:val="001B34A6"/>
    <w:rsid w:val="001B7B6D"/>
    <w:rsid w:val="001B7B8F"/>
    <w:rsid w:val="001C05A6"/>
    <w:rsid w:val="001C0C78"/>
    <w:rsid w:val="001C18BA"/>
    <w:rsid w:val="001C5BEE"/>
    <w:rsid w:val="001C77C8"/>
    <w:rsid w:val="001D0EB0"/>
    <w:rsid w:val="001D155D"/>
    <w:rsid w:val="001D3A5F"/>
    <w:rsid w:val="001D3E97"/>
    <w:rsid w:val="001D4354"/>
    <w:rsid w:val="001D477B"/>
    <w:rsid w:val="001D49F2"/>
    <w:rsid w:val="001D77C0"/>
    <w:rsid w:val="001D79E2"/>
    <w:rsid w:val="001E0FF1"/>
    <w:rsid w:val="001E19D4"/>
    <w:rsid w:val="001E1BE7"/>
    <w:rsid w:val="001E2D53"/>
    <w:rsid w:val="001E335E"/>
    <w:rsid w:val="001E366B"/>
    <w:rsid w:val="001E3C9C"/>
    <w:rsid w:val="001E45FF"/>
    <w:rsid w:val="001E5423"/>
    <w:rsid w:val="001F22FE"/>
    <w:rsid w:val="001F262A"/>
    <w:rsid w:val="001F4B8F"/>
    <w:rsid w:val="001F4CB0"/>
    <w:rsid w:val="001F56EA"/>
    <w:rsid w:val="00202E19"/>
    <w:rsid w:val="002047DD"/>
    <w:rsid w:val="00204F1F"/>
    <w:rsid w:val="00205FCE"/>
    <w:rsid w:val="00206211"/>
    <w:rsid w:val="002062D9"/>
    <w:rsid w:val="00206796"/>
    <w:rsid w:val="00211E1B"/>
    <w:rsid w:val="00212579"/>
    <w:rsid w:val="00213437"/>
    <w:rsid w:val="00215B33"/>
    <w:rsid w:val="0021657B"/>
    <w:rsid w:val="0021713F"/>
    <w:rsid w:val="002211AB"/>
    <w:rsid w:val="00221635"/>
    <w:rsid w:val="002221E0"/>
    <w:rsid w:val="002226D0"/>
    <w:rsid w:val="00222FDE"/>
    <w:rsid w:val="002231ED"/>
    <w:rsid w:val="002235D0"/>
    <w:rsid w:val="002241A0"/>
    <w:rsid w:val="00224A51"/>
    <w:rsid w:val="002258E5"/>
    <w:rsid w:val="00225AE1"/>
    <w:rsid w:val="00225B58"/>
    <w:rsid w:val="002307A7"/>
    <w:rsid w:val="00230C6F"/>
    <w:rsid w:val="0023113D"/>
    <w:rsid w:val="0023151A"/>
    <w:rsid w:val="00231D99"/>
    <w:rsid w:val="00232BD1"/>
    <w:rsid w:val="00232F83"/>
    <w:rsid w:val="00234500"/>
    <w:rsid w:val="0023486D"/>
    <w:rsid w:val="00234B3D"/>
    <w:rsid w:val="00235345"/>
    <w:rsid w:val="00235C05"/>
    <w:rsid w:val="002407F7"/>
    <w:rsid w:val="00242184"/>
    <w:rsid w:val="00242D24"/>
    <w:rsid w:val="0024520A"/>
    <w:rsid w:val="00246D3B"/>
    <w:rsid w:val="00247240"/>
    <w:rsid w:val="002479CC"/>
    <w:rsid w:val="00251E3B"/>
    <w:rsid w:val="00253BAB"/>
    <w:rsid w:val="00256089"/>
    <w:rsid w:val="00257616"/>
    <w:rsid w:val="0026041C"/>
    <w:rsid w:val="00260FA6"/>
    <w:rsid w:val="00261D8F"/>
    <w:rsid w:val="00263953"/>
    <w:rsid w:val="00263AAA"/>
    <w:rsid w:val="00263E9F"/>
    <w:rsid w:val="00264CCA"/>
    <w:rsid w:val="00264DEF"/>
    <w:rsid w:val="00267074"/>
    <w:rsid w:val="002712A6"/>
    <w:rsid w:val="00272E6F"/>
    <w:rsid w:val="00272FBE"/>
    <w:rsid w:val="00273B16"/>
    <w:rsid w:val="00274354"/>
    <w:rsid w:val="0028002F"/>
    <w:rsid w:val="002807D7"/>
    <w:rsid w:val="0028189A"/>
    <w:rsid w:val="00286329"/>
    <w:rsid w:val="002863A3"/>
    <w:rsid w:val="00287140"/>
    <w:rsid w:val="00287649"/>
    <w:rsid w:val="0028765B"/>
    <w:rsid w:val="00287ECB"/>
    <w:rsid w:val="002900DB"/>
    <w:rsid w:val="00293273"/>
    <w:rsid w:val="002938EC"/>
    <w:rsid w:val="00293C3F"/>
    <w:rsid w:val="002951F6"/>
    <w:rsid w:val="002960C3"/>
    <w:rsid w:val="00296CBC"/>
    <w:rsid w:val="00297007"/>
    <w:rsid w:val="0029731A"/>
    <w:rsid w:val="002A01D2"/>
    <w:rsid w:val="002A1781"/>
    <w:rsid w:val="002A268C"/>
    <w:rsid w:val="002A3A53"/>
    <w:rsid w:val="002A58A0"/>
    <w:rsid w:val="002A609D"/>
    <w:rsid w:val="002A704D"/>
    <w:rsid w:val="002B1EF9"/>
    <w:rsid w:val="002B2B95"/>
    <w:rsid w:val="002B4651"/>
    <w:rsid w:val="002B4F02"/>
    <w:rsid w:val="002B4FC3"/>
    <w:rsid w:val="002B5EE5"/>
    <w:rsid w:val="002B728A"/>
    <w:rsid w:val="002B772E"/>
    <w:rsid w:val="002C5432"/>
    <w:rsid w:val="002C77A4"/>
    <w:rsid w:val="002D00FC"/>
    <w:rsid w:val="002D050A"/>
    <w:rsid w:val="002D08B3"/>
    <w:rsid w:val="002D2515"/>
    <w:rsid w:val="002D2DEE"/>
    <w:rsid w:val="002D4796"/>
    <w:rsid w:val="002D5511"/>
    <w:rsid w:val="002D57F9"/>
    <w:rsid w:val="002D62E7"/>
    <w:rsid w:val="002D742E"/>
    <w:rsid w:val="002D7458"/>
    <w:rsid w:val="002D7727"/>
    <w:rsid w:val="002E2D64"/>
    <w:rsid w:val="002E35F2"/>
    <w:rsid w:val="002E5214"/>
    <w:rsid w:val="002E53D3"/>
    <w:rsid w:val="002F2137"/>
    <w:rsid w:val="002F33C7"/>
    <w:rsid w:val="002F46F5"/>
    <w:rsid w:val="002F487D"/>
    <w:rsid w:val="002F4BA4"/>
    <w:rsid w:val="002F4C57"/>
    <w:rsid w:val="002F4E03"/>
    <w:rsid w:val="002F5259"/>
    <w:rsid w:val="002F55F2"/>
    <w:rsid w:val="002F5875"/>
    <w:rsid w:val="0030073A"/>
    <w:rsid w:val="00302DBE"/>
    <w:rsid w:val="00304A13"/>
    <w:rsid w:val="00305B4C"/>
    <w:rsid w:val="003060B5"/>
    <w:rsid w:val="0031087C"/>
    <w:rsid w:val="00311979"/>
    <w:rsid w:val="00311EBA"/>
    <w:rsid w:val="0031295E"/>
    <w:rsid w:val="00312D2A"/>
    <w:rsid w:val="0031375F"/>
    <w:rsid w:val="00313CBC"/>
    <w:rsid w:val="00314E78"/>
    <w:rsid w:val="00316284"/>
    <w:rsid w:val="003163D7"/>
    <w:rsid w:val="00316CCF"/>
    <w:rsid w:val="00317633"/>
    <w:rsid w:val="003176F3"/>
    <w:rsid w:val="003203EA"/>
    <w:rsid w:val="003222BB"/>
    <w:rsid w:val="0032234B"/>
    <w:rsid w:val="003226BB"/>
    <w:rsid w:val="00325739"/>
    <w:rsid w:val="00326DDF"/>
    <w:rsid w:val="00326FF1"/>
    <w:rsid w:val="003279D6"/>
    <w:rsid w:val="00331615"/>
    <w:rsid w:val="00332DE0"/>
    <w:rsid w:val="00334572"/>
    <w:rsid w:val="003358F5"/>
    <w:rsid w:val="0033627B"/>
    <w:rsid w:val="00340012"/>
    <w:rsid w:val="003405AF"/>
    <w:rsid w:val="00340E70"/>
    <w:rsid w:val="003419C5"/>
    <w:rsid w:val="00342F80"/>
    <w:rsid w:val="00343C7B"/>
    <w:rsid w:val="00344B9C"/>
    <w:rsid w:val="00344BFE"/>
    <w:rsid w:val="00346B73"/>
    <w:rsid w:val="00347665"/>
    <w:rsid w:val="0034773C"/>
    <w:rsid w:val="003477BC"/>
    <w:rsid w:val="00351052"/>
    <w:rsid w:val="00351226"/>
    <w:rsid w:val="00351C12"/>
    <w:rsid w:val="00352DBD"/>
    <w:rsid w:val="003536C9"/>
    <w:rsid w:val="00354A46"/>
    <w:rsid w:val="00355339"/>
    <w:rsid w:val="00356149"/>
    <w:rsid w:val="003603E0"/>
    <w:rsid w:val="003605D5"/>
    <w:rsid w:val="00361123"/>
    <w:rsid w:val="00362306"/>
    <w:rsid w:val="00365793"/>
    <w:rsid w:val="00365B44"/>
    <w:rsid w:val="0036717E"/>
    <w:rsid w:val="00370601"/>
    <w:rsid w:val="00370E67"/>
    <w:rsid w:val="0037253F"/>
    <w:rsid w:val="00372680"/>
    <w:rsid w:val="00373A9F"/>
    <w:rsid w:val="00376A34"/>
    <w:rsid w:val="00376D7A"/>
    <w:rsid w:val="00382C82"/>
    <w:rsid w:val="00383F4D"/>
    <w:rsid w:val="00384473"/>
    <w:rsid w:val="00384EBB"/>
    <w:rsid w:val="003852AB"/>
    <w:rsid w:val="00385554"/>
    <w:rsid w:val="00385F26"/>
    <w:rsid w:val="00386435"/>
    <w:rsid w:val="00386C11"/>
    <w:rsid w:val="0039024B"/>
    <w:rsid w:val="00391061"/>
    <w:rsid w:val="003922DC"/>
    <w:rsid w:val="00393014"/>
    <w:rsid w:val="003945E9"/>
    <w:rsid w:val="00394D25"/>
    <w:rsid w:val="003A1ED7"/>
    <w:rsid w:val="003A3179"/>
    <w:rsid w:val="003A4217"/>
    <w:rsid w:val="003A489C"/>
    <w:rsid w:val="003A49D3"/>
    <w:rsid w:val="003A58DD"/>
    <w:rsid w:val="003A6920"/>
    <w:rsid w:val="003A6FD5"/>
    <w:rsid w:val="003A7B1D"/>
    <w:rsid w:val="003B191B"/>
    <w:rsid w:val="003B2678"/>
    <w:rsid w:val="003B2AF9"/>
    <w:rsid w:val="003B3239"/>
    <w:rsid w:val="003B37BF"/>
    <w:rsid w:val="003B397A"/>
    <w:rsid w:val="003B5228"/>
    <w:rsid w:val="003B5308"/>
    <w:rsid w:val="003B6D44"/>
    <w:rsid w:val="003B7D16"/>
    <w:rsid w:val="003C1FD0"/>
    <w:rsid w:val="003C2941"/>
    <w:rsid w:val="003C366B"/>
    <w:rsid w:val="003C3E27"/>
    <w:rsid w:val="003C5E35"/>
    <w:rsid w:val="003D04DD"/>
    <w:rsid w:val="003D0ED7"/>
    <w:rsid w:val="003D1C2A"/>
    <w:rsid w:val="003D2C20"/>
    <w:rsid w:val="003D3376"/>
    <w:rsid w:val="003D3A59"/>
    <w:rsid w:val="003D3CEB"/>
    <w:rsid w:val="003D3D10"/>
    <w:rsid w:val="003D3DD4"/>
    <w:rsid w:val="003D5625"/>
    <w:rsid w:val="003D6A28"/>
    <w:rsid w:val="003E145D"/>
    <w:rsid w:val="003E15D5"/>
    <w:rsid w:val="003E16F6"/>
    <w:rsid w:val="003E2245"/>
    <w:rsid w:val="003E29AF"/>
    <w:rsid w:val="003E396A"/>
    <w:rsid w:val="003E3DE1"/>
    <w:rsid w:val="003E4F43"/>
    <w:rsid w:val="003E52CF"/>
    <w:rsid w:val="003E6381"/>
    <w:rsid w:val="003E7370"/>
    <w:rsid w:val="003F0BA2"/>
    <w:rsid w:val="003F0FA9"/>
    <w:rsid w:val="003F1AAF"/>
    <w:rsid w:val="003F1E10"/>
    <w:rsid w:val="003F460B"/>
    <w:rsid w:val="003F4DFA"/>
    <w:rsid w:val="003F4F52"/>
    <w:rsid w:val="003F6585"/>
    <w:rsid w:val="003F6A2A"/>
    <w:rsid w:val="003F6D3A"/>
    <w:rsid w:val="003F75D9"/>
    <w:rsid w:val="003F7CD1"/>
    <w:rsid w:val="003F7D54"/>
    <w:rsid w:val="004008F7"/>
    <w:rsid w:val="004014B1"/>
    <w:rsid w:val="0040245C"/>
    <w:rsid w:val="0040251E"/>
    <w:rsid w:val="00403CCE"/>
    <w:rsid w:val="004054EC"/>
    <w:rsid w:val="004075A9"/>
    <w:rsid w:val="00407CF9"/>
    <w:rsid w:val="00407DA2"/>
    <w:rsid w:val="004106AC"/>
    <w:rsid w:val="00411D4E"/>
    <w:rsid w:val="00411FC3"/>
    <w:rsid w:val="00413212"/>
    <w:rsid w:val="004137E0"/>
    <w:rsid w:val="0041478B"/>
    <w:rsid w:val="004147C2"/>
    <w:rsid w:val="00414907"/>
    <w:rsid w:val="00415C0C"/>
    <w:rsid w:val="0041634E"/>
    <w:rsid w:val="00421A42"/>
    <w:rsid w:val="00422A95"/>
    <w:rsid w:val="004232C8"/>
    <w:rsid w:val="004241C5"/>
    <w:rsid w:val="0042455D"/>
    <w:rsid w:val="00424992"/>
    <w:rsid w:val="00424BA5"/>
    <w:rsid w:val="004269CA"/>
    <w:rsid w:val="00426B3B"/>
    <w:rsid w:val="00427D61"/>
    <w:rsid w:val="00430C40"/>
    <w:rsid w:val="00430CC3"/>
    <w:rsid w:val="00432844"/>
    <w:rsid w:val="00434564"/>
    <w:rsid w:val="004350FB"/>
    <w:rsid w:val="004355D0"/>
    <w:rsid w:val="00435B5B"/>
    <w:rsid w:val="00437309"/>
    <w:rsid w:val="00443179"/>
    <w:rsid w:val="0044677F"/>
    <w:rsid w:val="00452685"/>
    <w:rsid w:val="00452CAD"/>
    <w:rsid w:val="00454021"/>
    <w:rsid w:val="004617BD"/>
    <w:rsid w:val="004627AB"/>
    <w:rsid w:val="0046339A"/>
    <w:rsid w:val="00464986"/>
    <w:rsid w:val="0046542A"/>
    <w:rsid w:val="0046546E"/>
    <w:rsid w:val="004661CB"/>
    <w:rsid w:val="004675A6"/>
    <w:rsid w:val="004677C3"/>
    <w:rsid w:val="004709D3"/>
    <w:rsid w:val="00470F15"/>
    <w:rsid w:val="0047144E"/>
    <w:rsid w:val="00471647"/>
    <w:rsid w:val="00472CF7"/>
    <w:rsid w:val="00472EC6"/>
    <w:rsid w:val="00477CDB"/>
    <w:rsid w:val="00480CCD"/>
    <w:rsid w:val="00481051"/>
    <w:rsid w:val="00481385"/>
    <w:rsid w:val="00481C21"/>
    <w:rsid w:val="00481F58"/>
    <w:rsid w:val="0048208A"/>
    <w:rsid w:val="004847A8"/>
    <w:rsid w:val="00484EAF"/>
    <w:rsid w:val="0048550B"/>
    <w:rsid w:val="004855DD"/>
    <w:rsid w:val="00486BE9"/>
    <w:rsid w:val="004879E2"/>
    <w:rsid w:val="00487D60"/>
    <w:rsid w:val="0049040A"/>
    <w:rsid w:val="004915C5"/>
    <w:rsid w:val="00491F99"/>
    <w:rsid w:val="004922C1"/>
    <w:rsid w:val="0049258A"/>
    <w:rsid w:val="0049329D"/>
    <w:rsid w:val="00495078"/>
    <w:rsid w:val="004957BA"/>
    <w:rsid w:val="004A2171"/>
    <w:rsid w:val="004A21B3"/>
    <w:rsid w:val="004A248A"/>
    <w:rsid w:val="004A3C08"/>
    <w:rsid w:val="004A42EF"/>
    <w:rsid w:val="004A4549"/>
    <w:rsid w:val="004A7E1A"/>
    <w:rsid w:val="004B06E0"/>
    <w:rsid w:val="004B09E8"/>
    <w:rsid w:val="004B298B"/>
    <w:rsid w:val="004B6488"/>
    <w:rsid w:val="004C0159"/>
    <w:rsid w:val="004C09DB"/>
    <w:rsid w:val="004C0CE1"/>
    <w:rsid w:val="004C3617"/>
    <w:rsid w:val="004C6850"/>
    <w:rsid w:val="004C6B32"/>
    <w:rsid w:val="004C6F9C"/>
    <w:rsid w:val="004C704B"/>
    <w:rsid w:val="004D0319"/>
    <w:rsid w:val="004D1D2D"/>
    <w:rsid w:val="004D2237"/>
    <w:rsid w:val="004D253D"/>
    <w:rsid w:val="004D2FA1"/>
    <w:rsid w:val="004D3C72"/>
    <w:rsid w:val="004D4CBE"/>
    <w:rsid w:val="004D594E"/>
    <w:rsid w:val="004D59D9"/>
    <w:rsid w:val="004D5B4F"/>
    <w:rsid w:val="004D5E98"/>
    <w:rsid w:val="004D5ED2"/>
    <w:rsid w:val="004D7367"/>
    <w:rsid w:val="004E0610"/>
    <w:rsid w:val="004E1828"/>
    <w:rsid w:val="004F041A"/>
    <w:rsid w:val="004F1C63"/>
    <w:rsid w:val="004F2E77"/>
    <w:rsid w:val="004F41B4"/>
    <w:rsid w:val="004F60DE"/>
    <w:rsid w:val="004F6727"/>
    <w:rsid w:val="004F6F15"/>
    <w:rsid w:val="0050151B"/>
    <w:rsid w:val="0050152F"/>
    <w:rsid w:val="00501783"/>
    <w:rsid w:val="005021E6"/>
    <w:rsid w:val="00502234"/>
    <w:rsid w:val="005024FB"/>
    <w:rsid w:val="00502D30"/>
    <w:rsid w:val="005037D5"/>
    <w:rsid w:val="0050543F"/>
    <w:rsid w:val="00505C2E"/>
    <w:rsid w:val="005066D0"/>
    <w:rsid w:val="00507F52"/>
    <w:rsid w:val="005108F5"/>
    <w:rsid w:val="005113DB"/>
    <w:rsid w:val="00511654"/>
    <w:rsid w:val="005118E6"/>
    <w:rsid w:val="00511C21"/>
    <w:rsid w:val="0051412B"/>
    <w:rsid w:val="00514BD3"/>
    <w:rsid w:val="00515806"/>
    <w:rsid w:val="0051728D"/>
    <w:rsid w:val="005200EC"/>
    <w:rsid w:val="00520DDA"/>
    <w:rsid w:val="00521400"/>
    <w:rsid w:val="00523E67"/>
    <w:rsid w:val="00524462"/>
    <w:rsid w:val="0052677D"/>
    <w:rsid w:val="005276DD"/>
    <w:rsid w:val="0052777E"/>
    <w:rsid w:val="0052789E"/>
    <w:rsid w:val="0053219C"/>
    <w:rsid w:val="0053259A"/>
    <w:rsid w:val="00532A79"/>
    <w:rsid w:val="00536D69"/>
    <w:rsid w:val="00536E29"/>
    <w:rsid w:val="005379A1"/>
    <w:rsid w:val="00537AF6"/>
    <w:rsid w:val="00537EDF"/>
    <w:rsid w:val="00540634"/>
    <w:rsid w:val="0054216D"/>
    <w:rsid w:val="005423CC"/>
    <w:rsid w:val="00542633"/>
    <w:rsid w:val="005439EE"/>
    <w:rsid w:val="00544759"/>
    <w:rsid w:val="00544F4C"/>
    <w:rsid w:val="005455B7"/>
    <w:rsid w:val="0054670D"/>
    <w:rsid w:val="005468B4"/>
    <w:rsid w:val="00547357"/>
    <w:rsid w:val="0054775B"/>
    <w:rsid w:val="0054788F"/>
    <w:rsid w:val="00547CDE"/>
    <w:rsid w:val="00551CF1"/>
    <w:rsid w:val="005520A1"/>
    <w:rsid w:val="00552BDB"/>
    <w:rsid w:val="00552E1B"/>
    <w:rsid w:val="00553572"/>
    <w:rsid w:val="00553B0B"/>
    <w:rsid w:val="00555CA9"/>
    <w:rsid w:val="00560AC0"/>
    <w:rsid w:val="00561B0E"/>
    <w:rsid w:val="00562E90"/>
    <w:rsid w:val="0056571F"/>
    <w:rsid w:val="005664D7"/>
    <w:rsid w:val="00570BBC"/>
    <w:rsid w:val="00570DB6"/>
    <w:rsid w:val="005722FD"/>
    <w:rsid w:val="00572AC9"/>
    <w:rsid w:val="00573521"/>
    <w:rsid w:val="00573BD3"/>
    <w:rsid w:val="0057430C"/>
    <w:rsid w:val="005743A1"/>
    <w:rsid w:val="00574AFA"/>
    <w:rsid w:val="00575069"/>
    <w:rsid w:val="005757F0"/>
    <w:rsid w:val="005759FA"/>
    <w:rsid w:val="00577FFC"/>
    <w:rsid w:val="005802CE"/>
    <w:rsid w:val="0058038C"/>
    <w:rsid w:val="00580C47"/>
    <w:rsid w:val="005814D3"/>
    <w:rsid w:val="00581FF9"/>
    <w:rsid w:val="005831A9"/>
    <w:rsid w:val="005836A7"/>
    <w:rsid w:val="00583868"/>
    <w:rsid w:val="005840B8"/>
    <w:rsid w:val="0058537A"/>
    <w:rsid w:val="005855E3"/>
    <w:rsid w:val="00585C28"/>
    <w:rsid w:val="00590BEA"/>
    <w:rsid w:val="00590F26"/>
    <w:rsid w:val="005914AC"/>
    <w:rsid w:val="0059302D"/>
    <w:rsid w:val="00594AD4"/>
    <w:rsid w:val="0059631E"/>
    <w:rsid w:val="00597236"/>
    <w:rsid w:val="00597C56"/>
    <w:rsid w:val="005A1802"/>
    <w:rsid w:val="005A2512"/>
    <w:rsid w:val="005A25A1"/>
    <w:rsid w:val="005A2DAF"/>
    <w:rsid w:val="005A3D48"/>
    <w:rsid w:val="005A4FA3"/>
    <w:rsid w:val="005A55A3"/>
    <w:rsid w:val="005A5DCF"/>
    <w:rsid w:val="005A6817"/>
    <w:rsid w:val="005A6E04"/>
    <w:rsid w:val="005A76A6"/>
    <w:rsid w:val="005B061A"/>
    <w:rsid w:val="005B1C78"/>
    <w:rsid w:val="005B27CF"/>
    <w:rsid w:val="005B5352"/>
    <w:rsid w:val="005B572C"/>
    <w:rsid w:val="005C0671"/>
    <w:rsid w:val="005C0C36"/>
    <w:rsid w:val="005C1301"/>
    <w:rsid w:val="005C21FC"/>
    <w:rsid w:val="005C2E8E"/>
    <w:rsid w:val="005C33C6"/>
    <w:rsid w:val="005C37BB"/>
    <w:rsid w:val="005C4E52"/>
    <w:rsid w:val="005C59DA"/>
    <w:rsid w:val="005C5D5B"/>
    <w:rsid w:val="005C7A8F"/>
    <w:rsid w:val="005C7EAA"/>
    <w:rsid w:val="005D087F"/>
    <w:rsid w:val="005D2655"/>
    <w:rsid w:val="005D26AE"/>
    <w:rsid w:val="005D2DB7"/>
    <w:rsid w:val="005D3406"/>
    <w:rsid w:val="005D4D54"/>
    <w:rsid w:val="005D56D8"/>
    <w:rsid w:val="005D5EF7"/>
    <w:rsid w:val="005D6D66"/>
    <w:rsid w:val="005E0139"/>
    <w:rsid w:val="005E1938"/>
    <w:rsid w:val="005E2A43"/>
    <w:rsid w:val="005E429F"/>
    <w:rsid w:val="005E45E2"/>
    <w:rsid w:val="005E547C"/>
    <w:rsid w:val="005E6B2B"/>
    <w:rsid w:val="005E751D"/>
    <w:rsid w:val="005F14E7"/>
    <w:rsid w:val="005F1F7B"/>
    <w:rsid w:val="005F4390"/>
    <w:rsid w:val="005F474C"/>
    <w:rsid w:val="005F4A8E"/>
    <w:rsid w:val="005F5E2F"/>
    <w:rsid w:val="005F6D17"/>
    <w:rsid w:val="005F758B"/>
    <w:rsid w:val="005F7808"/>
    <w:rsid w:val="005F7C15"/>
    <w:rsid w:val="00600F70"/>
    <w:rsid w:val="006013DE"/>
    <w:rsid w:val="006015BA"/>
    <w:rsid w:val="00601C0C"/>
    <w:rsid w:val="006022BD"/>
    <w:rsid w:val="00602AD5"/>
    <w:rsid w:val="00603BE4"/>
    <w:rsid w:val="00604A29"/>
    <w:rsid w:val="00604B4C"/>
    <w:rsid w:val="00604BB3"/>
    <w:rsid w:val="0060502F"/>
    <w:rsid w:val="006050F5"/>
    <w:rsid w:val="006052E8"/>
    <w:rsid w:val="0060604E"/>
    <w:rsid w:val="00607090"/>
    <w:rsid w:val="0060727D"/>
    <w:rsid w:val="00607C4B"/>
    <w:rsid w:val="006114CE"/>
    <w:rsid w:val="006114D8"/>
    <w:rsid w:val="006115F1"/>
    <w:rsid w:val="00611E60"/>
    <w:rsid w:val="00612751"/>
    <w:rsid w:val="00614556"/>
    <w:rsid w:val="00615631"/>
    <w:rsid w:val="00617449"/>
    <w:rsid w:val="00617E33"/>
    <w:rsid w:val="00617F48"/>
    <w:rsid w:val="00620E8D"/>
    <w:rsid w:val="00622274"/>
    <w:rsid w:val="00623144"/>
    <w:rsid w:val="00623230"/>
    <w:rsid w:val="00625B7E"/>
    <w:rsid w:val="006260B9"/>
    <w:rsid w:val="0062610D"/>
    <w:rsid w:val="00627F57"/>
    <w:rsid w:val="00630B2D"/>
    <w:rsid w:val="00630F86"/>
    <w:rsid w:val="00631F1A"/>
    <w:rsid w:val="00632984"/>
    <w:rsid w:val="00632DFF"/>
    <w:rsid w:val="00633A3E"/>
    <w:rsid w:val="00633BCF"/>
    <w:rsid w:val="00634559"/>
    <w:rsid w:val="0063584C"/>
    <w:rsid w:val="00635AF7"/>
    <w:rsid w:val="006369AE"/>
    <w:rsid w:val="00636BA5"/>
    <w:rsid w:val="00640129"/>
    <w:rsid w:val="00641834"/>
    <w:rsid w:val="006428EF"/>
    <w:rsid w:val="00643553"/>
    <w:rsid w:val="00643903"/>
    <w:rsid w:val="006459BB"/>
    <w:rsid w:val="00645E57"/>
    <w:rsid w:val="00645E83"/>
    <w:rsid w:val="00646494"/>
    <w:rsid w:val="00646562"/>
    <w:rsid w:val="00650B83"/>
    <w:rsid w:val="00652CD7"/>
    <w:rsid w:val="00653746"/>
    <w:rsid w:val="0065489F"/>
    <w:rsid w:val="00654E9F"/>
    <w:rsid w:val="00656E3C"/>
    <w:rsid w:val="006573E5"/>
    <w:rsid w:val="00657547"/>
    <w:rsid w:val="00657896"/>
    <w:rsid w:val="00660EF4"/>
    <w:rsid w:val="006623D7"/>
    <w:rsid w:val="006624E0"/>
    <w:rsid w:val="00662AC5"/>
    <w:rsid w:val="006631E9"/>
    <w:rsid w:val="006638F9"/>
    <w:rsid w:val="00664BBB"/>
    <w:rsid w:val="006651CF"/>
    <w:rsid w:val="006653CE"/>
    <w:rsid w:val="00675E79"/>
    <w:rsid w:val="0067662B"/>
    <w:rsid w:val="00676851"/>
    <w:rsid w:val="0067713D"/>
    <w:rsid w:val="00677B43"/>
    <w:rsid w:val="00680C5E"/>
    <w:rsid w:val="00685F37"/>
    <w:rsid w:val="0068681E"/>
    <w:rsid w:val="00686AD7"/>
    <w:rsid w:val="00687848"/>
    <w:rsid w:val="006913C3"/>
    <w:rsid w:val="00691BC1"/>
    <w:rsid w:val="0069385E"/>
    <w:rsid w:val="0069614A"/>
    <w:rsid w:val="00697B3A"/>
    <w:rsid w:val="006A0B49"/>
    <w:rsid w:val="006A0DEE"/>
    <w:rsid w:val="006A3A4B"/>
    <w:rsid w:val="006A4D9E"/>
    <w:rsid w:val="006A4E79"/>
    <w:rsid w:val="006A56A6"/>
    <w:rsid w:val="006A5CDC"/>
    <w:rsid w:val="006A5E3E"/>
    <w:rsid w:val="006B0639"/>
    <w:rsid w:val="006B0CD8"/>
    <w:rsid w:val="006B0D02"/>
    <w:rsid w:val="006B0DA2"/>
    <w:rsid w:val="006B0EB5"/>
    <w:rsid w:val="006B1832"/>
    <w:rsid w:val="006B197E"/>
    <w:rsid w:val="006B290F"/>
    <w:rsid w:val="006B3D51"/>
    <w:rsid w:val="006B4908"/>
    <w:rsid w:val="006B4D37"/>
    <w:rsid w:val="006B5083"/>
    <w:rsid w:val="006B6C67"/>
    <w:rsid w:val="006B7139"/>
    <w:rsid w:val="006B724D"/>
    <w:rsid w:val="006B7D47"/>
    <w:rsid w:val="006C3521"/>
    <w:rsid w:val="006C3C6C"/>
    <w:rsid w:val="006C6226"/>
    <w:rsid w:val="006C6B6F"/>
    <w:rsid w:val="006C7154"/>
    <w:rsid w:val="006D1684"/>
    <w:rsid w:val="006D5A2B"/>
    <w:rsid w:val="006D602C"/>
    <w:rsid w:val="006D714D"/>
    <w:rsid w:val="006D760A"/>
    <w:rsid w:val="006E1676"/>
    <w:rsid w:val="006E18A4"/>
    <w:rsid w:val="006E2325"/>
    <w:rsid w:val="006E257C"/>
    <w:rsid w:val="006E2FC5"/>
    <w:rsid w:val="006E35AE"/>
    <w:rsid w:val="006E5B1E"/>
    <w:rsid w:val="006E5BEE"/>
    <w:rsid w:val="006E621E"/>
    <w:rsid w:val="006E771C"/>
    <w:rsid w:val="006F05D6"/>
    <w:rsid w:val="006F0FFA"/>
    <w:rsid w:val="006F111A"/>
    <w:rsid w:val="006F1131"/>
    <w:rsid w:val="006F28E7"/>
    <w:rsid w:val="006F427A"/>
    <w:rsid w:val="006F481D"/>
    <w:rsid w:val="006F629C"/>
    <w:rsid w:val="007019EC"/>
    <w:rsid w:val="007046F8"/>
    <w:rsid w:val="00705848"/>
    <w:rsid w:val="00707919"/>
    <w:rsid w:val="00707FBF"/>
    <w:rsid w:val="00712C9F"/>
    <w:rsid w:val="00713EF1"/>
    <w:rsid w:val="00714508"/>
    <w:rsid w:val="00714ACA"/>
    <w:rsid w:val="007159A1"/>
    <w:rsid w:val="00715CA3"/>
    <w:rsid w:val="00716227"/>
    <w:rsid w:val="0071650C"/>
    <w:rsid w:val="007169A9"/>
    <w:rsid w:val="007170FD"/>
    <w:rsid w:val="00720A95"/>
    <w:rsid w:val="00721539"/>
    <w:rsid w:val="00721AAC"/>
    <w:rsid w:val="00722DAC"/>
    <w:rsid w:val="007238D1"/>
    <w:rsid w:val="0072581E"/>
    <w:rsid w:val="00727161"/>
    <w:rsid w:val="00727B99"/>
    <w:rsid w:val="00731D90"/>
    <w:rsid w:val="00734429"/>
    <w:rsid w:val="0073667A"/>
    <w:rsid w:val="00736D3D"/>
    <w:rsid w:val="00736D62"/>
    <w:rsid w:val="00737F10"/>
    <w:rsid w:val="00742F66"/>
    <w:rsid w:val="00743115"/>
    <w:rsid w:val="007466C7"/>
    <w:rsid w:val="0074777A"/>
    <w:rsid w:val="00747DCF"/>
    <w:rsid w:val="007503B2"/>
    <w:rsid w:val="007525D1"/>
    <w:rsid w:val="007544EC"/>
    <w:rsid w:val="007559D8"/>
    <w:rsid w:val="00756CDB"/>
    <w:rsid w:val="0075721D"/>
    <w:rsid w:val="00757C41"/>
    <w:rsid w:val="0076214F"/>
    <w:rsid w:val="00762BDC"/>
    <w:rsid w:val="00762D62"/>
    <w:rsid w:val="00763F3C"/>
    <w:rsid w:val="0076521C"/>
    <w:rsid w:val="007664A9"/>
    <w:rsid w:val="00766715"/>
    <w:rsid w:val="0076776F"/>
    <w:rsid w:val="007701CE"/>
    <w:rsid w:val="00773650"/>
    <w:rsid w:val="0077411A"/>
    <w:rsid w:val="00780B83"/>
    <w:rsid w:val="00780C61"/>
    <w:rsid w:val="00780D9C"/>
    <w:rsid w:val="007810FD"/>
    <w:rsid w:val="0078310C"/>
    <w:rsid w:val="00785479"/>
    <w:rsid w:val="00786195"/>
    <w:rsid w:val="00787293"/>
    <w:rsid w:val="007876B2"/>
    <w:rsid w:val="007906BD"/>
    <w:rsid w:val="00791619"/>
    <w:rsid w:val="00791D4E"/>
    <w:rsid w:val="007922DE"/>
    <w:rsid w:val="00793306"/>
    <w:rsid w:val="00793ACB"/>
    <w:rsid w:val="007942EC"/>
    <w:rsid w:val="00794F46"/>
    <w:rsid w:val="007964AE"/>
    <w:rsid w:val="00796F70"/>
    <w:rsid w:val="007A1109"/>
    <w:rsid w:val="007A204A"/>
    <w:rsid w:val="007A3D05"/>
    <w:rsid w:val="007A4393"/>
    <w:rsid w:val="007A5079"/>
    <w:rsid w:val="007A6D3A"/>
    <w:rsid w:val="007A6DD9"/>
    <w:rsid w:val="007A7A86"/>
    <w:rsid w:val="007B1A8F"/>
    <w:rsid w:val="007B4ACA"/>
    <w:rsid w:val="007B6DCF"/>
    <w:rsid w:val="007C101E"/>
    <w:rsid w:val="007C1C5C"/>
    <w:rsid w:val="007C1EE7"/>
    <w:rsid w:val="007C51DE"/>
    <w:rsid w:val="007C58F7"/>
    <w:rsid w:val="007C5E0D"/>
    <w:rsid w:val="007C6790"/>
    <w:rsid w:val="007D0287"/>
    <w:rsid w:val="007D0786"/>
    <w:rsid w:val="007D0D99"/>
    <w:rsid w:val="007D191A"/>
    <w:rsid w:val="007D396F"/>
    <w:rsid w:val="007D40A5"/>
    <w:rsid w:val="007D6CAD"/>
    <w:rsid w:val="007D7015"/>
    <w:rsid w:val="007E2824"/>
    <w:rsid w:val="007E3590"/>
    <w:rsid w:val="007E4BF8"/>
    <w:rsid w:val="007E4DE9"/>
    <w:rsid w:val="007E6058"/>
    <w:rsid w:val="007E6644"/>
    <w:rsid w:val="007E6FBE"/>
    <w:rsid w:val="007E71B5"/>
    <w:rsid w:val="007E72F8"/>
    <w:rsid w:val="007E7B90"/>
    <w:rsid w:val="007E7FAD"/>
    <w:rsid w:val="007F0416"/>
    <w:rsid w:val="007F0840"/>
    <w:rsid w:val="007F1981"/>
    <w:rsid w:val="007F2176"/>
    <w:rsid w:val="007F2DD8"/>
    <w:rsid w:val="007F2E2B"/>
    <w:rsid w:val="007F4119"/>
    <w:rsid w:val="007F488E"/>
    <w:rsid w:val="007F4911"/>
    <w:rsid w:val="007F5D12"/>
    <w:rsid w:val="007F6478"/>
    <w:rsid w:val="007F7F8C"/>
    <w:rsid w:val="00801213"/>
    <w:rsid w:val="00801860"/>
    <w:rsid w:val="00801C2F"/>
    <w:rsid w:val="0080256E"/>
    <w:rsid w:val="0080298A"/>
    <w:rsid w:val="00802D71"/>
    <w:rsid w:val="008038C6"/>
    <w:rsid w:val="0080394B"/>
    <w:rsid w:val="00804352"/>
    <w:rsid w:val="0080494A"/>
    <w:rsid w:val="00804FC0"/>
    <w:rsid w:val="008060BF"/>
    <w:rsid w:val="00807A91"/>
    <w:rsid w:val="008120E8"/>
    <w:rsid w:val="00812AB6"/>
    <w:rsid w:val="008137DA"/>
    <w:rsid w:val="00814F8F"/>
    <w:rsid w:val="00820AA4"/>
    <w:rsid w:val="008222AF"/>
    <w:rsid w:val="00822DD1"/>
    <w:rsid w:val="008235B0"/>
    <w:rsid w:val="0082389F"/>
    <w:rsid w:val="00824507"/>
    <w:rsid w:val="008246D2"/>
    <w:rsid w:val="00826653"/>
    <w:rsid w:val="00827B37"/>
    <w:rsid w:val="0083060C"/>
    <w:rsid w:val="00830AB7"/>
    <w:rsid w:val="008313D9"/>
    <w:rsid w:val="00831963"/>
    <w:rsid w:val="00832116"/>
    <w:rsid w:val="00835164"/>
    <w:rsid w:val="00837261"/>
    <w:rsid w:val="00840B9B"/>
    <w:rsid w:val="008411FF"/>
    <w:rsid w:val="008417D8"/>
    <w:rsid w:val="00843D2B"/>
    <w:rsid w:val="00843DAB"/>
    <w:rsid w:val="00844B48"/>
    <w:rsid w:val="00844C99"/>
    <w:rsid w:val="00844D45"/>
    <w:rsid w:val="008455F4"/>
    <w:rsid w:val="008465CA"/>
    <w:rsid w:val="0084707A"/>
    <w:rsid w:val="00847151"/>
    <w:rsid w:val="00847234"/>
    <w:rsid w:val="0084740D"/>
    <w:rsid w:val="00847E14"/>
    <w:rsid w:val="00850411"/>
    <w:rsid w:val="0085096A"/>
    <w:rsid w:val="00850C6C"/>
    <w:rsid w:val="00851D49"/>
    <w:rsid w:val="0085318A"/>
    <w:rsid w:val="00853F2C"/>
    <w:rsid w:val="008540A3"/>
    <w:rsid w:val="00854C9F"/>
    <w:rsid w:val="00855DC9"/>
    <w:rsid w:val="008564DB"/>
    <w:rsid w:val="00856FBE"/>
    <w:rsid w:val="008603D1"/>
    <w:rsid w:val="008607D9"/>
    <w:rsid w:val="00860D26"/>
    <w:rsid w:val="00860D97"/>
    <w:rsid w:val="0086281C"/>
    <w:rsid w:val="00863E09"/>
    <w:rsid w:val="00864835"/>
    <w:rsid w:val="008649B2"/>
    <w:rsid w:val="00867200"/>
    <w:rsid w:val="0087060E"/>
    <w:rsid w:val="0087171F"/>
    <w:rsid w:val="00871FAA"/>
    <w:rsid w:val="00872F64"/>
    <w:rsid w:val="00874A36"/>
    <w:rsid w:val="0088201F"/>
    <w:rsid w:val="008825F7"/>
    <w:rsid w:val="00882B08"/>
    <w:rsid w:val="008838DC"/>
    <w:rsid w:val="00884414"/>
    <w:rsid w:val="0088461B"/>
    <w:rsid w:val="00885510"/>
    <w:rsid w:val="00885D28"/>
    <w:rsid w:val="00886E59"/>
    <w:rsid w:val="00887989"/>
    <w:rsid w:val="008879D8"/>
    <w:rsid w:val="0089031D"/>
    <w:rsid w:val="00890A96"/>
    <w:rsid w:val="00890FB0"/>
    <w:rsid w:val="00893583"/>
    <w:rsid w:val="00897B98"/>
    <w:rsid w:val="008A01D1"/>
    <w:rsid w:val="008A0982"/>
    <w:rsid w:val="008A11F5"/>
    <w:rsid w:val="008A1853"/>
    <w:rsid w:val="008A1ED3"/>
    <w:rsid w:val="008A2564"/>
    <w:rsid w:val="008A2C9A"/>
    <w:rsid w:val="008A5076"/>
    <w:rsid w:val="008B070B"/>
    <w:rsid w:val="008B15B3"/>
    <w:rsid w:val="008B215D"/>
    <w:rsid w:val="008B2CC5"/>
    <w:rsid w:val="008B6A9A"/>
    <w:rsid w:val="008C2260"/>
    <w:rsid w:val="008C2D29"/>
    <w:rsid w:val="008C4916"/>
    <w:rsid w:val="008C5635"/>
    <w:rsid w:val="008C58C2"/>
    <w:rsid w:val="008C5E73"/>
    <w:rsid w:val="008C5F12"/>
    <w:rsid w:val="008C7C39"/>
    <w:rsid w:val="008C7E0F"/>
    <w:rsid w:val="008D103E"/>
    <w:rsid w:val="008D2995"/>
    <w:rsid w:val="008D2B77"/>
    <w:rsid w:val="008D45FE"/>
    <w:rsid w:val="008D4C06"/>
    <w:rsid w:val="008D4C8D"/>
    <w:rsid w:val="008D6C3B"/>
    <w:rsid w:val="008D79C8"/>
    <w:rsid w:val="008E052F"/>
    <w:rsid w:val="008E08F6"/>
    <w:rsid w:val="008E0A7D"/>
    <w:rsid w:val="008E3C60"/>
    <w:rsid w:val="008E45E5"/>
    <w:rsid w:val="008E5347"/>
    <w:rsid w:val="008E582F"/>
    <w:rsid w:val="008F06BD"/>
    <w:rsid w:val="008F1164"/>
    <w:rsid w:val="008F1D5F"/>
    <w:rsid w:val="008F231F"/>
    <w:rsid w:val="008F376E"/>
    <w:rsid w:val="008F3EDB"/>
    <w:rsid w:val="008F4105"/>
    <w:rsid w:val="008F7425"/>
    <w:rsid w:val="008F767E"/>
    <w:rsid w:val="0090223E"/>
    <w:rsid w:val="00902A3E"/>
    <w:rsid w:val="00903348"/>
    <w:rsid w:val="009036B0"/>
    <w:rsid w:val="00903E71"/>
    <w:rsid w:val="0090500B"/>
    <w:rsid w:val="00907D80"/>
    <w:rsid w:val="00910087"/>
    <w:rsid w:val="0091159D"/>
    <w:rsid w:val="00911857"/>
    <w:rsid w:val="00911B14"/>
    <w:rsid w:val="00911F31"/>
    <w:rsid w:val="00912A8C"/>
    <w:rsid w:val="00914A5C"/>
    <w:rsid w:val="00920EA6"/>
    <w:rsid w:val="00921172"/>
    <w:rsid w:val="00922F8C"/>
    <w:rsid w:val="0092398E"/>
    <w:rsid w:val="00923ADF"/>
    <w:rsid w:val="00923E22"/>
    <w:rsid w:val="009262F0"/>
    <w:rsid w:val="00931B5C"/>
    <w:rsid w:val="009322D0"/>
    <w:rsid w:val="00932372"/>
    <w:rsid w:val="00932691"/>
    <w:rsid w:val="009330EC"/>
    <w:rsid w:val="0093311E"/>
    <w:rsid w:val="009346BA"/>
    <w:rsid w:val="009365BD"/>
    <w:rsid w:val="00937310"/>
    <w:rsid w:val="00941789"/>
    <w:rsid w:val="009427A1"/>
    <w:rsid w:val="009430FF"/>
    <w:rsid w:val="0094450F"/>
    <w:rsid w:val="00944F90"/>
    <w:rsid w:val="00945394"/>
    <w:rsid w:val="00945C02"/>
    <w:rsid w:val="00946EEF"/>
    <w:rsid w:val="00947018"/>
    <w:rsid w:val="009472A5"/>
    <w:rsid w:val="009514BC"/>
    <w:rsid w:val="00952B1A"/>
    <w:rsid w:val="00953166"/>
    <w:rsid w:val="00953A49"/>
    <w:rsid w:val="00956D2D"/>
    <w:rsid w:val="00957E39"/>
    <w:rsid w:val="0096018C"/>
    <w:rsid w:val="00960A05"/>
    <w:rsid w:val="009633E6"/>
    <w:rsid w:val="00964F96"/>
    <w:rsid w:val="0096687E"/>
    <w:rsid w:val="00966992"/>
    <w:rsid w:val="009674AE"/>
    <w:rsid w:val="009676AF"/>
    <w:rsid w:val="00970999"/>
    <w:rsid w:val="009710FF"/>
    <w:rsid w:val="00971D2A"/>
    <w:rsid w:val="009723B6"/>
    <w:rsid w:val="0097253E"/>
    <w:rsid w:val="00976B58"/>
    <w:rsid w:val="00980297"/>
    <w:rsid w:val="00980A5E"/>
    <w:rsid w:val="0098303D"/>
    <w:rsid w:val="00983940"/>
    <w:rsid w:val="00983A65"/>
    <w:rsid w:val="00983AE9"/>
    <w:rsid w:val="0098456F"/>
    <w:rsid w:val="009857C0"/>
    <w:rsid w:val="009867E3"/>
    <w:rsid w:val="00987849"/>
    <w:rsid w:val="0099009A"/>
    <w:rsid w:val="00990405"/>
    <w:rsid w:val="00990B9F"/>
    <w:rsid w:val="0099145E"/>
    <w:rsid w:val="00991836"/>
    <w:rsid w:val="00991C5D"/>
    <w:rsid w:val="00993FFC"/>
    <w:rsid w:val="009940FB"/>
    <w:rsid w:val="009958EB"/>
    <w:rsid w:val="00997486"/>
    <w:rsid w:val="00997E30"/>
    <w:rsid w:val="009A06E4"/>
    <w:rsid w:val="009A075C"/>
    <w:rsid w:val="009A0DC7"/>
    <w:rsid w:val="009A12A2"/>
    <w:rsid w:val="009A181C"/>
    <w:rsid w:val="009A4558"/>
    <w:rsid w:val="009A4D4D"/>
    <w:rsid w:val="009A5CF9"/>
    <w:rsid w:val="009B23F7"/>
    <w:rsid w:val="009B41E6"/>
    <w:rsid w:val="009B47C4"/>
    <w:rsid w:val="009B73CB"/>
    <w:rsid w:val="009C66F8"/>
    <w:rsid w:val="009C6DD1"/>
    <w:rsid w:val="009C71B8"/>
    <w:rsid w:val="009C7CCA"/>
    <w:rsid w:val="009C7F23"/>
    <w:rsid w:val="009D07A5"/>
    <w:rsid w:val="009D07FE"/>
    <w:rsid w:val="009D1715"/>
    <w:rsid w:val="009D17EC"/>
    <w:rsid w:val="009D3BF2"/>
    <w:rsid w:val="009D4456"/>
    <w:rsid w:val="009D4462"/>
    <w:rsid w:val="009D48E3"/>
    <w:rsid w:val="009D4A5E"/>
    <w:rsid w:val="009D4A7F"/>
    <w:rsid w:val="009D4BC6"/>
    <w:rsid w:val="009D5169"/>
    <w:rsid w:val="009D5A08"/>
    <w:rsid w:val="009D6454"/>
    <w:rsid w:val="009D672D"/>
    <w:rsid w:val="009E0702"/>
    <w:rsid w:val="009E14A3"/>
    <w:rsid w:val="009E15F2"/>
    <w:rsid w:val="009E3CF3"/>
    <w:rsid w:val="009E55FD"/>
    <w:rsid w:val="009E6CF0"/>
    <w:rsid w:val="009E7192"/>
    <w:rsid w:val="009E74F7"/>
    <w:rsid w:val="009F15DB"/>
    <w:rsid w:val="009F2492"/>
    <w:rsid w:val="009F2C89"/>
    <w:rsid w:val="009F352F"/>
    <w:rsid w:val="009F3B91"/>
    <w:rsid w:val="009F493A"/>
    <w:rsid w:val="009F4C92"/>
    <w:rsid w:val="009F4D29"/>
    <w:rsid w:val="009F4FD7"/>
    <w:rsid w:val="009F55DB"/>
    <w:rsid w:val="009F585A"/>
    <w:rsid w:val="009F5E55"/>
    <w:rsid w:val="009F6E7B"/>
    <w:rsid w:val="009F72BE"/>
    <w:rsid w:val="009F789E"/>
    <w:rsid w:val="009F7A89"/>
    <w:rsid w:val="00A00AAC"/>
    <w:rsid w:val="00A01EF9"/>
    <w:rsid w:val="00A039A7"/>
    <w:rsid w:val="00A03FFF"/>
    <w:rsid w:val="00A0696A"/>
    <w:rsid w:val="00A06F4D"/>
    <w:rsid w:val="00A07331"/>
    <w:rsid w:val="00A134AC"/>
    <w:rsid w:val="00A1375B"/>
    <w:rsid w:val="00A1587A"/>
    <w:rsid w:val="00A16C8F"/>
    <w:rsid w:val="00A20497"/>
    <w:rsid w:val="00A2432C"/>
    <w:rsid w:val="00A25072"/>
    <w:rsid w:val="00A2618B"/>
    <w:rsid w:val="00A275C5"/>
    <w:rsid w:val="00A27694"/>
    <w:rsid w:val="00A27A74"/>
    <w:rsid w:val="00A30328"/>
    <w:rsid w:val="00A30C7C"/>
    <w:rsid w:val="00A31485"/>
    <w:rsid w:val="00A3213B"/>
    <w:rsid w:val="00A34D81"/>
    <w:rsid w:val="00A36561"/>
    <w:rsid w:val="00A405FF"/>
    <w:rsid w:val="00A40934"/>
    <w:rsid w:val="00A40EE5"/>
    <w:rsid w:val="00A41502"/>
    <w:rsid w:val="00A423BD"/>
    <w:rsid w:val="00A424D7"/>
    <w:rsid w:val="00A455D2"/>
    <w:rsid w:val="00A461FE"/>
    <w:rsid w:val="00A46DBA"/>
    <w:rsid w:val="00A46EFF"/>
    <w:rsid w:val="00A53458"/>
    <w:rsid w:val="00A541EF"/>
    <w:rsid w:val="00A54B8F"/>
    <w:rsid w:val="00A552D6"/>
    <w:rsid w:val="00A5571D"/>
    <w:rsid w:val="00A560C7"/>
    <w:rsid w:val="00A56371"/>
    <w:rsid w:val="00A601BE"/>
    <w:rsid w:val="00A664FE"/>
    <w:rsid w:val="00A66BBC"/>
    <w:rsid w:val="00A67D52"/>
    <w:rsid w:val="00A720ED"/>
    <w:rsid w:val="00A73768"/>
    <w:rsid w:val="00A73F2E"/>
    <w:rsid w:val="00A7427E"/>
    <w:rsid w:val="00A74974"/>
    <w:rsid w:val="00A74FD3"/>
    <w:rsid w:val="00A7682F"/>
    <w:rsid w:val="00A768F6"/>
    <w:rsid w:val="00A7777E"/>
    <w:rsid w:val="00A77797"/>
    <w:rsid w:val="00A777F7"/>
    <w:rsid w:val="00A8108E"/>
    <w:rsid w:val="00A82975"/>
    <w:rsid w:val="00A82F76"/>
    <w:rsid w:val="00A846E1"/>
    <w:rsid w:val="00A84A81"/>
    <w:rsid w:val="00A861BB"/>
    <w:rsid w:val="00A86A80"/>
    <w:rsid w:val="00A874BF"/>
    <w:rsid w:val="00A874E0"/>
    <w:rsid w:val="00A93AB8"/>
    <w:rsid w:val="00A93E3B"/>
    <w:rsid w:val="00A9444A"/>
    <w:rsid w:val="00A969D7"/>
    <w:rsid w:val="00AA0235"/>
    <w:rsid w:val="00AA082B"/>
    <w:rsid w:val="00AA3098"/>
    <w:rsid w:val="00AA474B"/>
    <w:rsid w:val="00AA5767"/>
    <w:rsid w:val="00AA5781"/>
    <w:rsid w:val="00AA6AD2"/>
    <w:rsid w:val="00AB0658"/>
    <w:rsid w:val="00AB0994"/>
    <w:rsid w:val="00AB1CC8"/>
    <w:rsid w:val="00AB2E39"/>
    <w:rsid w:val="00AB35D8"/>
    <w:rsid w:val="00AB3EA3"/>
    <w:rsid w:val="00AB492B"/>
    <w:rsid w:val="00AB525A"/>
    <w:rsid w:val="00AB54FB"/>
    <w:rsid w:val="00AB5833"/>
    <w:rsid w:val="00AB6CFA"/>
    <w:rsid w:val="00AB7B50"/>
    <w:rsid w:val="00AC1A45"/>
    <w:rsid w:val="00AC29CD"/>
    <w:rsid w:val="00AC4321"/>
    <w:rsid w:val="00AC5F00"/>
    <w:rsid w:val="00AC62C0"/>
    <w:rsid w:val="00AC6B10"/>
    <w:rsid w:val="00AC70E1"/>
    <w:rsid w:val="00AC797D"/>
    <w:rsid w:val="00AD1112"/>
    <w:rsid w:val="00AD2519"/>
    <w:rsid w:val="00AD2A53"/>
    <w:rsid w:val="00AD3475"/>
    <w:rsid w:val="00AD3817"/>
    <w:rsid w:val="00AD59B8"/>
    <w:rsid w:val="00AD60A1"/>
    <w:rsid w:val="00AD71FD"/>
    <w:rsid w:val="00AD7C78"/>
    <w:rsid w:val="00AE2CDC"/>
    <w:rsid w:val="00AE370B"/>
    <w:rsid w:val="00AE3C9B"/>
    <w:rsid w:val="00AE4216"/>
    <w:rsid w:val="00AE56C4"/>
    <w:rsid w:val="00AE65C0"/>
    <w:rsid w:val="00AF02C8"/>
    <w:rsid w:val="00AF0A27"/>
    <w:rsid w:val="00AF6EC6"/>
    <w:rsid w:val="00AF7B91"/>
    <w:rsid w:val="00AF7CD7"/>
    <w:rsid w:val="00AF7F3F"/>
    <w:rsid w:val="00B00946"/>
    <w:rsid w:val="00B00CF6"/>
    <w:rsid w:val="00B0160D"/>
    <w:rsid w:val="00B01679"/>
    <w:rsid w:val="00B026E0"/>
    <w:rsid w:val="00B035C5"/>
    <w:rsid w:val="00B03635"/>
    <w:rsid w:val="00B03663"/>
    <w:rsid w:val="00B038A7"/>
    <w:rsid w:val="00B03FA1"/>
    <w:rsid w:val="00B05D1B"/>
    <w:rsid w:val="00B065EE"/>
    <w:rsid w:val="00B066BE"/>
    <w:rsid w:val="00B10616"/>
    <w:rsid w:val="00B111E0"/>
    <w:rsid w:val="00B14F33"/>
    <w:rsid w:val="00B169BD"/>
    <w:rsid w:val="00B16AFF"/>
    <w:rsid w:val="00B17AAF"/>
    <w:rsid w:val="00B17F13"/>
    <w:rsid w:val="00B201E6"/>
    <w:rsid w:val="00B21262"/>
    <w:rsid w:val="00B21A11"/>
    <w:rsid w:val="00B21F26"/>
    <w:rsid w:val="00B2215B"/>
    <w:rsid w:val="00B22832"/>
    <w:rsid w:val="00B23815"/>
    <w:rsid w:val="00B23E68"/>
    <w:rsid w:val="00B25D17"/>
    <w:rsid w:val="00B26916"/>
    <w:rsid w:val="00B32152"/>
    <w:rsid w:val="00B33293"/>
    <w:rsid w:val="00B3452F"/>
    <w:rsid w:val="00B3520B"/>
    <w:rsid w:val="00B354F7"/>
    <w:rsid w:val="00B35742"/>
    <w:rsid w:val="00B36BC0"/>
    <w:rsid w:val="00B3727B"/>
    <w:rsid w:val="00B37567"/>
    <w:rsid w:val="00B37B56"/>
    <w:rsid w:val="00B40312"/>
    <w:rsid w:val="00B42C04"/>
    <w:rsid w:val="00B430D9"/>
    <w:rsid w:val="00B43397"/>
    <w:rsid w:val="00B4378D"/>
    <w:rsid w:val="00B43B35"/>
    <w:rsid w:val="00B43B49"/>
    <w:rsid w:val="00B43D1B"/>
    <w:rsid w:val="00B46323"/>
    <w:rsid w:val="00B50989"/>
    <w:rsid w:val="00B51948"/>
    <w:rsid w:val="00B51B00"/>
    <w:rsid w:val="00B53284"/>
    <w:rsid w:val="00B548D0"/>
    <w:rsid w:val="00B54B1E"/>
    <w:rsid w:val="00B55B7D"/>
    <w:rsid w:val="00B578E3"/>
    <w:rsid w:val="00B64965"/>
    <w:rsid w:val="00B64991"/>
    <w:rsid w:val="00B651F1"/>
    <w:rsid w:val="00B70B59"/>
    <w:rsid w:val="00B72D8F"/>
    <w:rsid w:val="00B743F0"/>
    <w:rsid w:val="00B74867"/>
    <w:rsid w:val="00B74E12"/>
    <w:rsid w:val="00B76355"/>
    <w:rsid w:val="00B7656D"/>
    <w:rsid w:val="00B766B4"/>
    <w:rsid w:val="00B77113"/>
    <w:rsid w:val="00B808C1"/>
    <w:rsid w:val="00B80950"/>
    <w:rsid w:val="00B81A44"/>
    <w:rsid w:val="00B82DC6"/>
    <w:rsid w:val="00B82EA0"/>
    <w:rsid w:val="00B83864"/>
    <w:rsid w:val="00B85A3E"/>
    <w:rsid w:val="00B86E10"/>
    <w:rsid w:val="00B903DD"/>
    <w:rsid w:val="00B91555"/>
    <w:rsid w:val="00B9184F"/>
    <w:rsid w:val="00B91ADE"/>
    <w:rsid w:val="00B91B00"/>
    <w:rsid w:val="00B9216B"/>
    <w:rsid w:val="00B92682"/>
    <w:rsid w:val="00B928EB"/>
    <w:rsid w:val="00B92AEB"/>
    <w:rsid w:val="00B93794"/>
    <w:rsid w:val="00B939E3"/>
    <w:rsid w:val="00B944AB"/>
    <w:rsid w:val="00B9569D"/>
    <w:rsid w:val="00B95BFC"/>
    <w:rsid w:val="00B963FE"/>
    <w:rsid w:val="00B972E5"/>
    <w:rsid w:val="00BA087F"/>
    <w:rsid w:val="00BA25D7"/>
    <w:rsid w:val="00BA2C75"/>
    <w:rsid w:val="00BA5FDF"/>
    <w:rsid w:val="00BA699B"/>
    <w:rsid w:val="00BA714B"/>
    <w:rsid w:val="00BB05F4"/>
    <w:rsid w:val="00BB1AE9"/>
    <w:rsid w:val="00BB261D"/>
    <w:rsid w:val="00BB29EE"/>
    <w:rsid w:val="00BB3C84"/>
    <w:rsid w:val="00BB4671"/>
    <w:rsid w:val="00BB4681"/>
    <w:rsid w:val="00BB563B"/>
    <w:rsid w:val="00BB5F0B"/>
    <w:rsid w:val="00BB602E"/>
    <w:rsid w:val="00BB6AF9"/>
    <w:rsid w:val="00BC04E9"/>
    <w:rsid w:val="00BC08D8"/>
    <w:rsid w:val="00BC0C45"/>
    <w:rsid w:val="00BC1B87"/>
    <w:rsid w:val="00BC37C6"/>
    <w:rsid w:val="00BC693F"/>
    <w:rsid w:val="00BC7958"/>
    <w:rsid w:val="00BC7AB6"/>
    <w:rsid w:val="00BC7EB5"/>
    <w:rsid w:val="00BD1EF9"/>
    <w:rsid w:val="00BD2532"/>
    <w:rsid w:val="00BD2AA3"/>
    <w:rsid w:val="00BD2C95"/>
    <w:rsid w:val="00BD3607"/>
    <w:rsid w:val="00BD38B9"/>
    <w:rsid w:val="00BD38D6"/>
    <w:rsid w:val="00BD4549"/>
    <w:rsid w:val="00BD5029"/>
    <w:rsid w:val="00BD7FC9"/>
    <w:rsid w:val="00BE20B0"/>
    <w:rsid w:val="00BE2674"/>
    <w:rsid w:val="00BE2B7A"/>
    <w:rsid w:val="00BE58B2"/>
    <w:rsid w:val="00BE5BAA"/>
    <w:rsid w:val="00BE5F62"/>
    <w:rsid w:val="00BE6173"/>
    <w:rsid w:val="00BE7289"/>
    <w:rsid w:val="00BE752B"/>
    <w:rsid w:val="00BF1CD7"/>
    <w:rsid w:val="00BF5527"/>
    <w:rsid w:val="00C00C80"/>
    <w:rsid w:val="00C01096"/>
    <w:rsid w:val="00C01366"/>
    <w:rsid w:val="00C021EE"/>
    <w:rsid w:val="00C03F4D"/>
    <w:rsid w:val="00C04641"/>
    <w:rsid w:val="00C04660"/>
    <w:rsid w:val="00C06136"/>
    <w:rsid w:val="00C06DE3"/>
    <w:rsid w:val="00C111FC"/>
    <w:rsid w:val="00C116C1"/>
    <w:rsid w:val="00C11967"/>
    <w:rsid w:val="00C11B2C"/>
    <w:rsid w:val="00C11BB8"/>
    <w:rsid w:val="00C120EC"/>
    <w:rsid w:val="00C13A41"/>
    <w:rsid w:val="00C17BB2"/>
    <w:rsid w:val="00C20F87"/>
    <w:rsid w:val="00C21D63"/>
    <w:rsid w:val="00C236A4"/>
    <w:rsid w:val="00C250B7"/>
    <w:rsid w:val="00C266EA"/>
    <w:rsid w:val="00C26D0A"/>
    <w:rsid w:val="00C306B6"/>
    <w:rsid w:val="00C315D7"/>
    <w:rsid w:val="00C318AB"/>
    <w:rsid w:val="00C322E4"/>
    <w:rsid w:val="00C32848"/>
    <w:rsid w:val="00C33C7C"/>
    <w:rsid w:val="00C35928"/>
    <w:rsid w:val="00C35D00"/>
    <w:rsid w:val="00C36255"/>
    <w:rsid w:val="00C40A26"/>
    <w:rsid w:val="00C41A2D"/>
    <w:rsid w:val="00C42BC5"/>
    <w:rsid w:val="00C4433E"/>
    <w:rsid w:val="00C50B1D"/>
    <w:rsid w:val="00C53753"/>
    <w:rsid w:val="00C537DD"/>
    <w:rsid w:val="00C54025"/>
    <w:rsid w:val="00C55B40"/>
    <w:rsid w:val="00C579DB"/>
    <w:rsid w:val="00C57B14"/>
    <w:rsid w:val="00C6120A"/>
    <w:rsid w:val="00C62C5C"/>
    <w:rsid w:val="00C64385"/>
    <w:rsid w:val="00C64A53"/>
    <w:rsid w:val="00C65A62"/>
    <w:rsid w:val="00C66B52"/>
    <w:rsid w:val="00C66BF1"/>
    <w:rsid w:val="00C6761B"/>
    <w:rsid w:val="00C67E39"/>
    <w:rsid w:val="00C70346"/>
    <w:rsid w:val="00C70BDA"/>
    <w:rsid w:val="00C739A2"/>
    <w:rsid w:val="00C73A21"/>
    <w:rsid w:val="00C74040"/>
    <w:rsid w:val="00C75EEE"/>
    <w:rsid w:val="00C762D1"/>
    <w:rsid w:val="00C803FD"/>
    <w:rsid w:val="00C80424"/>
    <w:rsid w:val="00C81D21"/>
    <w:rsid w:val="00C81E25"/>
    <w:rsid w:val="00C82753"/>
    <w:rsid w:val="00C83399"/>
    <w:rsid w:val="00C84553"/>
    <w:rsid w:val="00C84E9A"/>
    <w:rsid w:val="00C87E44"/>
    <w:rsid w:val="00C91BDD"/>
    <w:rsid w:val="00C92CCD"/>
    <w:rsid w:val="00C932A7"/>
    <w:rsid w:val="00C94767"/>
    <w:rsid w:val="00C96DA5"/>
    <w:rsid w:val="00C9708F"/>
    <w:rsid w:val="00C9718C"/>
    <w:rsid w:val="00CA0070"/>
    <w:rsid w:val="00CA02EE"/>
    <w:rsid w:val="00CA0C4B"/>
    <w:rsid w:val="00CA1EDA"/>
    <w:rsid w:val="00CA2B29"/>
    <w:rsid w:val="00CA38C7"/>
    <w:rsid w:val="00CA5362"/>
    <w:rsid w:val="00CB0B9A"/>
    <w:rsid w:val="00CB150D"/>
    <w:rsid w:val="00CB2CB4"/>
    <w:rsid w:val="00CB39D0"/>
    <w:rsid w:val="00CB4E08"/>
    <w:rsid w:val="00CB4ECF"/>
    <w:rsid w:val="00CB59E2"/>
    <w:rsid w:val="00CB7BB9"/>
    <w:rsid w:val="00CC390F"/>
    <w:rsid w:val="00CC481F"/>
    <w:rsid w:val="00CC4E94"/>
    <w:rsid w:val="00CC4EAD"/>
    <w:rsid w:val="00CD0181"/>
    <w:rsid w:val="00CD034D"/>
    <w:rsid w:val="00CD0611"/>
    <w:rsid w:val="00CD0A24"/>
    <w:rsid w:val="00CD1F4A"/>
    <w:rsid w:val="00CD21C4"/>
    <w:rsid w:val="00CD2B60"/>
    <w:rsid w:val="00CD42EF"/>
    <w:rsid w:val="00CD50B7"/>
    <w:rsid w:val="00CD5A7F"/>
    <w:rsid w:val="00CD7B3F"/>
    <w:rsid w:val="00CE0905"/>
    <w:rsid w:val="00CE0E51"/>
    <w:rsid w:val="00CE12CC"/>
    <w:rsid w:val="00CE2632"/>
    <w:rsid w:val="00CE4394"/>
    <w:rsid w:val="00CE5CC2"/>
    <w:rsid w:val="00CE656F"/>
    <w:rsid w:val="00CE6705"/>
    <w:rsid w:val="00CE68AF"/>
    <w:rsid w:val="00CF0200"/>
    <w:rsid w:val="00CF029C"/>
    <w:rsid w:val="00CF04E8"/>
    <w:rsid w:val="00CF0A8E"/>
    <w:rsid w:val="00CF19DB"/>
    <w:rsid w:val="00CF2D2C"/>
    <w:rsid w:val="00CF2F3F"/>
    <w:rsid w:val="00CF3F37"/>
    <w:rsid w:val="00CF5785"/>
    <w:rsid w:val="00CF5DE0"/>
    <w:rsid w:val="00D001F0"/>
    <w:rsid w:val="00D00D7F"/>
    <w:rsid w:val="00D00E6B"/>
    <w:rsid w:val="00D00EC4"/>
    <w:rsid w:val="00D06A75"/>
    <w:rsid w:val="00D07A0A"/>
    <w:rsid w:val="00D105BD"/>
    <w:rsid w:val="00D11488"/>
    <w:rsid w:val="00D118AD"/>
    <w:rsid w:val="00D129C7"/>
    <w:rsid w:val="00D13126"/>
    <w:rsid w:val="00D13AC2"/>
    <w:rsid w:val="00D13FB8"/>
    <w:rsid w:val="00D17060"/>
    <w:rsid w:val="00D17274"/>
    <w:rsid w:val="00D1755F"/>
    <w:rsid w:val="00D208EA"/>
    <w:rsid w:val="00D20D2F"/>
    <w:rsid w:val="00D21C7C"/>
    <w:rsid w:val="00D22980"/>
    <w:rsid w:val="00D239C6"/>
    <w:rsid w:val="00D23E3A"/>
    <w:rsid w:val="00D24BB8"/>
    <w:rsid w:val="00D26873"/>
    <w:rsid w:val="00D26FF8"/>
    <w:rsid w:val="00D31209"/>
    <w:rsid w:val="00D3417F"/>
    <w:rsid w:val="00D3536B"/>
    <w:rsid w:val="00D366A8"/>
    <w:rsid w:val="00D369BC"/>
    <w:rsid w:val="00D36D71"/>
    <w:rsid w:val="00D36FD0"/>
    <w:rsid w:val="00D36FF0"/>
    <w:rsid w:val="00D411CA"/>
    <w:rsid w:val="00D41D5F"/>
    <w:rsid w:val="00D438F1"/>
    <w:rsid w:val="00D440DB"/>
    <w:rsid w:val="00D44819"/>
    <w:rsid w:val="00D450A9"/>
    <w:rsid w:val="00D4559D"/>
    <w:rsid w:val="00D459CA"/>
    <w:rsid w:val="00D46B66"/>
    <w:rsid w:val="00D47232"/>
    <w:rsid w:val="00D47A03"/>
    <w:rsid w:val="00D47F5C"/>
    <w:rsid w:val="00D50877"/>
    <w:rsid w:val="00D55217"/>
    <w:rsid w:val="00D55959"/>
    <w:rsid w:val="00D56044"/>
    <w:rsid w:val="00D56048"/>
    <w:rsid w:val="00D56E38"/>
    <w:rsid w:val="00D62C85"/>
    <w:rsid w:val="00D6427B"/>
    <w:rsid w:val="00D64523"/>
    <w:rsid w:val="00D64578"/>
    <w:rsid w:val="00D6628D"/>
    <w:rsid w:val="00D66C51"/>
    <w:rsid w:val="00D671A7"/>
    <w:rsid w:val="00D674DE"/>
    <w:rsid w:val="00D67F86"/>
    <w:rsid w:val="00D70410"/>
    <w:rsid w:val="00D70552"/>
    <w:rsid w:val="00D7130A"/>
    <w:rsid w:val="00D71494"/>
    <w:rsid w:val="00D725FB"/>
    <w:rsid w:val="00D727BA"/>
    <w:rsid w:val="00D732C9"/>
    <w:rsid w:val="00D7521F"/>
    <w:rsid w:val="00D75767"/>
    <w:rsid w:val="00D757EC"/>
    <w:rsid w:val="00D75951"/>
    <w:rsid w:val="00D768D9"/>
    <w:rsid w:val="00D8031C"/>
    <w:rsid w:val="00D811BA"/>
    <w:rsid w:val="00D82D64"/>
    <w:rsid w:val="00D838E4"/>
    <w:rsid w:val="00D8390F"/>
    <w:rsid w:val="00D839FB"/>
    <w:rsid w:val="00D84085"/>
    <w:rsid w:val="00D847C5"/>
    <w:rsid w:val="00D85142"/>
    <w:rsid w:val="00D857A1"/>
    <w:rsid w:val="00D8718B"/>
    <w:rsid w:val="00D90860"/>
    <w:rsid w:val="00D90F82"/>
    <w:rsid w:val="00D916FA"/>
    <w:rsid w:val="00D9212E"/>
    <w:rsid w:val="00D929A0"/>
    <w:rsid w:val="00D97490"/>
    <w:rsid w:val="00D978E6"/>
    <w:rsid w:val="00D97C08"/>
    <w:rsid w:val="00DA0320"/>
    <w:rsid w:val="00DA26AF"/>
    <w:rsid w:val="00DA2968"/>
    <w:rsid w:val="00DA3708"/>
    <w:rsid w:val="00DA3861"/>
    <w:rsid w:val="00DA3BD8"/>
    <w:rsid w:val="00DA3FF8"/>
    <w:rsid w:val="00DA43EB"/>
    <w:rsid w:val="00DA5160"/>
    <w:rsid w:val="00DA5287"/>
    <w:rsid w:val="00DA617E"/>
    <w:rsid w:val="00DB0C45"/>
    <w:rsid w:val="00DB1DCB"/>
    <w:rsid w:val="00DB22E1"/>
    <w:rsid w:val="00DB2440"/>
    <w:rsid w:val="00DB434A"/>
    <w:rsid w:val="00DB5397"/>
    <w:rsid w:val="00DB70B6"/>
    <w:rsid w:val="00DB7D35"/>
    <w:rsid w:val="00DC0769"/>
    <w:rsid w:val="00DC12AB"/>
    <w:rsid w:val="00DC1A2C"/>
    <w:rsid w:val="00DC3CB2"/>
    <w:rsid w:val="00DC3F6E"/>
    <w:rsid w:val="00DC4935"/>
    <w:rsid w:val="00DC4ECA"/>
    <w:rsid w:val="00DC5861"/>
    <w:rsid w:val="00DC68BB"/>
    <w:rsid w:val="00DD18DA"/>
    <w:rsid w:val="00DD2E5D"/>
    <w:rsid w:val="00DD2F03"/>
    <w:rsid w:val="00DD347B"/>
    <w:rsid w:val="00DD3648"/>
    <w:rsid w:val="00DD6381"/>
    <w:rsid w:val="00DD6ECC"/>
    <w:rsid w:val="00DD6EE6"/>
    <w:rsid w:val="00DD711B"/>
    <w:rsid w:val="00DE1785"/>
    <w:rsid w:val="00DE21C0"/>
    <w:rsid w:val="00DE59E8"/>
    <w:rsid w:val="00DE5E61"/>
    <w:rsid w:val="00DE76F7"/>
    <w:rsid w:val="00DE7CAA"/>
    <w:rsid w:val="00DF1B61"/>
    <w:rsid w:val="00DF2D75"/>
    <w:rsid w:val="00DF3291"/>
    <w:rsid w:val="00DF32DF"/>
    <w:rsid w:val="00DF3925"/>
    <w:rsid w:val="00DF3EA1"/>
    <w:rsid w:val="00DF5249"/>
    <w:rsid w:val="00DF5495"/>
    <w:rsid w:val="00DF6A7C"/>
    <w:rsid w:val="00E01A3F"/>
    <w:rsid w:val="00E0266D"/>
    <w:rsid w:val="00E030DF"/>
    <w:rsid w:val="00E04593"/>
    <w:rsid w:val="00E059DD"/>
    <w:rsid w:val="00E060FC"/>
    <w:rsid w:val="00E067E6"/>
    <w:rsid w:val="00E072C5"/>
    <w:rsid w:val="00E07773"/>
    <w:rsid w:val="00E07F0C"/>
    <w:rsid w:val="00E100DA"/>
    <w:rsid w:val="00E10EFC"/>
    <w:rsid w:val="00E11FDA"/>
    <w:rsid w:val="00E13645"/>
    <w:rsid w:val="00E13FDC"/>
    <w:rsid w:val="00E14859"/>
    <w:rsid w:val="00E14864"/>
    <w:rsid w:val="00E14A63"/>
    <w:rsid w:val="00E152D7"/>
    <w:rsid w:val="00E15A9E"/>
    <w:rsid w:val="00E15CA8"/>
    <w:rsid w:val="00E16476"/>
    <w:rsid w:val="00E17E00"/>
    <w:rsid w:val="00E214B9"/>
    <w:rsid w:val="00E23C4C"/>
    <w:rsid w:val="00E24D07"/>
    <w:rsid w:val="00E25177"/>
    <w:rsid w:val="00E25269"/>
    <w:rsid w:val="00E26B1E"/>
    <w:rsid w:val="00E272D5"/>
    <w:rsid w:val="00E30890"/>
    <w:rsid w:val="00E30949"/>
    <w:rsid w:val="00E31292"/>
    <w:rsid w:val="00E322F3"/>
    <w:rsid w:val="00E32EE4"/>
    <w:rsid w:val="00E3357F"/>
    <w:rsid w:val="00E34378"/>
    <w:rsid w:val="00E3479C"/>
    <w:rsid w:val="00E35051"/>
    <w:rsid w:val="00E3505D"/>
    <w:rsid w:val="00E35330"/>
    <w:rsid w:val="00E36318"/>
    <w:rsid w:val="00E4127F"/>
    <w:rsid w:val="00E41586"/>
    <w:rsid w:val="00E44095"/>
    <w:rsid w:val="00E44577"/>
    <w:rsid w:val="00E46AB7"/>
    <w:rsid w:val="00E46B28"/>
    <w:rsid w:val="00E47D0E"/>
    <w:rsid w:val="00E47E8A"/>
    <w:rsid w:val="00E5149B"/>
    <w:rsid w:val="00E52758"/>
    <w:rsid w:val="00E52F97"/>
    <w:rsid w:val="00E533F6"/>
    <w:rsid w:val="00E54482"/>
    <w:rsid w:val="00E545DE"/>
    <w:rsid w:val="00E5460A"/>
    <w:rsid w:val="00E55041"/>
    <w:rsid w:val="00E550EB"/>
    <w:rsid w:val="00E565D4"/>
    <w:rsid w:val="00E56FF0"/>
    <w:rsid w:val="00E57485"/>
    <w:rsid w:val="00E576ED"/>
    <w:rsid w:val="00E62F62"/>
    <w:rsid w:val="00E6311F"/>
    <w:rsid w:val="00E63201"/>
    <w:rsid w:val="00E6747D"/>
    <w:rsid w:val="00E674FA"/>
    <w:rsid w:val="00E67F48"/>
    <w:rsid w:val="00E703D3"/>
    <w:rsid w:val="00E70D87"/>
    <w:rsid w:val="00E72C8E"/>
    <w:rsid w:val="00E731B4"/>
    <w:rsid w:val="00E75BFF"/>
    <w:rsid w:val="00E76485"/>
    <w:rsid w:val="00E76620"/>
    <w:rsid w:val="00E7767D"/>
    <w:rsid w:val="00E77799"/>
    <w:rsid w:val="00E80B41"/>
    <w:rsid w:val="00E8409E"/>
    <w:rsid w:val="00E852AC"/>
    <w:rsid w:val="00E87112"/>
    <w:rsid w:val="00E87EAE"/>
    <w:rsid w:val="00E90203"/>
    <w:rsid w:val="00E912AC"/>
    <w:rsid w:val="00E913FD"/>
    <w:rsid w:val="00E9363E"/>
    <w:rsid w:val="00E93B13"/>
    <w:rsid w:val="00E96059"/>
    <w:rsid w:val="00E96256"/>
    <w:rsid w:val="00E96817"/>
    <w:rsid w:val="00E97113"/>
    <w:rsid w:val="00E97BE1"/>
    <w:rsid w:val="00EA0043"/>
    <w:rsid w:val="00EA08DE"/>
    <w:rsid w:val="00EA1E07"/>
    <w:rsid w:val="00EA3E9E"/>
    <w:rsid w:val="00EA6E4B"/>
    <w:rsid w:val="00EA6F33"/>
    <w:rsid w:val="00EA71C6"/>
    <w:rsid w:val="00EB14EB"/>
    <w:rsid w:val="00EB2A2A"/>
    <w:rsid w:val="00EB2E90"/>
    <w:rsid w:val="00EB459D"/>
    <w:rsid w:val="00EB6952"/>
    <w:rsid w:val="00EB716E"/>
    <w:rsid w:val="00EC1528"/>
    <w:rsid w:val="00EC1B61"/>
    <w:rsid w:val="00EC2AA2"/>
    <w:rsid w:val="00EC4482"/>
    <w:rsid w:val="00EC57D3"/>
    <w:rsid w:val="00EC5CB8"/>
    <w:rsid w:val="00EC6353"/>
    <w:rsid w:val="00EC6A85"/>
    <w:rsid w:val="00EC6B95"/>
    <w:rsid w:val="00ED02F4"/>
    <w:rsid w:val="00ED2D15"/>
    <w:rsid w:val="00ED3857"/>
    <w:rsid w:val="00ED468E"/>
    <w:rsid w:val="00EE2111"/>
    <w:rsid w:val="00EE55DB"/>
    <w:rsid w:val="00EE5B79"/>
    <w:rsid w:val="00EE6279"/>
    <w:rsid w:val="00EE649C"/>
    <w:rsid w:val="00EE77B2"/>
    <w:rsid w:val="00EF038D"/>
    <w:rsid w:val="00EF0F44"/>
    <w:rsid w:val="00EF18E9"/>
    <w:rsid w:val="00EF1F18"/>
    <w:rsid w:val="00EF27E9"/>
    <w:rsid w:val="00EF2CF5"/>
    <w:rsid w:val="00EF33FB"/>
    <w:rsid w:val="00EF7577"/>
    <w:rsid w:val="00EF75F0"/>
    <w:rsid w:val="00EF7D6E"/>
    <w:rsid w:val="00F012F7"/>
    <w:rsid w:val="00F01B99"/>
    <w:rsid w:val="00F02AD1"/>
    <w:rsid w:val="00F02CFA"/>
    <w:rsid w:val="00F0346B"/>
    <w:rsid w:val="00F06F65"/>
    <w:rsid w:val="00F077D1"/>
    <w:rsid w:val="00F079CC"/>
    <w:rsid w:val="00F07B12"/>
    <w:rsid w:val="00F10AAF"/>
    <w:rsid w:val="00F10BCC"/>
    <w:rsid w:val="00F11006"/>
    <w:rsid w:val="00F1152D"/>
    <w:rsid w:val="00F15010"/>
    <w:rsid w:val="00F20D66"/>
    <w:rsid w:val="00F22061"/>
    <w:rsid w:val="00F22252"/>
    <w:rsid w:val="00F226AD"/>
    <w:rsid w:val="00F230C3"/>
    <w:rsid w:val="00F23E74"/>
    <w:rsid w:val="00F25727"/>
    <w:rsid w:val="00F25C39"/>
    <w:rsid w:val="00F26CC1"/>
    <w:rsid w:val="00F26ECC"/>
    <w:rsid w:val="00F276B3"/>
    <w:rsid w:val="00F3039F"/>
    <w:rsid w:val="00F30F01"/>
    <w:rsid w:val="00F32F25"/>
    <w:rsid w:val="00F342C5"/>
    <w:rsid w:val="00F3489B"/>
    <w:rsid w:val="00F34980"/>
    <w:rsid w:val="00F34AD1"/>
    <w:rsid w:val="00F3520C"/>
    <w:rsid w:val="00F360BF"/>
    <w:rsid w:val="00F37595"/>
    <w:rsid w:val="00F40851"/>
    <w:rsid w:val="00F40857"/>
    <w:rsid w:val="00F42A91"/>
    <w:rsid w:val="00F4476E"/>
    <w:rsid w:val="00F45CC9"/>
    <w:rsid w:val="00F461E2"/>
    <w:rsid w:val="00F47618"/>
    <w:rsid w:val="00F5057E"/>
    <w:rsid w:val="00F50B52"/>
    <w:rsid w:val="00F519CE"/>
    <w:rsid w:val="00F52CED"/>
    <w:rsid w:val="00F54C25"/>
    <w:rsid w:val="00F556FC"/>
    <w:rsid w:val="00F6014A"/>
    <w:rsid w:val="00F6057A"/>
    <w:rsid w:val="00F61899"/>
    <w:rsid w:val="00F61FEF"/>
    <w:rsid w:val="00F62AD9"/>
    <w:rsid w:val="00F62EBE"/>
    <w:rsid w:val="00F64A56"/>
    <w:rsid w:val="00F66518"/>
    <w:rsid w:val="00F676C1"/>
    <w:rsid w:val="00F70E74"/>
    <w:rsid w:val="00F70EEF"/>
    <w:rsid w:val="00F72478"/>
    <w:rsid w:val="00F72BDD"/>
    <w:rsid w:val="00F72D02"/>
    <w:rsid w:val="00F7596C"/>
    <w:rsid w:val="00F76070"/>
    <w:rsid w:val="00F800B6"/>
    <w:rsid w:val="00F805A8"/>
    <w:rsid w:val="00F8068A"/>
    <w:rsid w:val="00F80DF7"/>
    <w:rsid w:val="00F818B6"/>
    <w:rsid w:val="00F81D36"/>
    <w:rsid w:val="00F81E96"/>
    <w:rsid w:val="00F825BF"/>
    <w:rsid w:val="00F82B57"/>
    <w:rsid w:val="00F83B6F"/>
    <w:rsid w:val="00F83C70"/>
    <w:rsid w:val="00F84DAD"/>
    <w:rsid w:val="00F86044"/>
    <w:rsid w:val="00F86D44"/>
    <w:rsid w:val="00F90A58"/>
    <w:rsid w:val="00F9138F"/>
    <w:rsid w:val="00F92804"/>
    <w:rsid w:val="00F93333"/>
    <w:rsid w:val="00F94AE4"/>
    <w:rsid w:val="00F961EA"/>
    <w:rsid w:val="00F96915"/>
    <w:rsid w:val="00F96FE0"/>
    <w:rsid w:val="00F97A19"/>
    <w:rsid w:val="00FA029F"/>
    <w:rsid w:val="00FA09D8"/>
    <w:rsid w:val="00FA25AC"/>
    <w:rsid w:val="00FA2C6F"/>
    <w:rsid w:val="00FA2ECF"/>
    <w:rsid w:val="00FA31E2"/>
    <w:rsid w:val="00FA4719"/>
    <w:rsid w:val="00FA534C"/>
    <w:rsid w:val="00FA6B29"/>
    <w:rsid w:val="00FA6D25"/>
    <w:rsid w:val="00FA7787"/>
    <w:rsid w:val="00FB0FBD"/>
    <w:rsid w:val="00FB12B4"/>
    <w:rsid w:val="00FB18F2"/>
    <w:rsid w:val="00FB1AB6"/>
    <w:rsid w:val="00FB2287"/>
    <w:rsid w:val="00FB35F1"/>
    <w:rsid w:val="00FB6A59"/>
    <w:rsid w:val="00FB7DC2"/>
    <w:rsid w:val="00FC0179"/>
    <w:rsid w:val="00FC03D1"/>
    <w:rsid w:val="00FC0453"/>
    <w:rsid w:val="00FC11B4"/>
    <w:rsid w:val="00FC1B1C"/>
    <w:rsid w:val="00FC21F7"/>
    <w:rsid w:val="00FC3D92"/>
    <w:rsid w:val="00FC4140"/>
    <w:rsid w:val="00FC5421"/>
    <w:rsid w:val="00FC719A"/>
    <w:rsid w:val="00FC7632"/>
    <w:rsid w:val="00FD364B"/>
    <w:rsid w:val="00FD40D2"/>
    <w:rsid w:val="00FD43E9"/>
    <w:rsid w:val="00FD74E2"/>
    <w:rsid w:val="00FE01C2"/>
    <w:rsid w:val="00FE135D"/>
    <w:rsid w:val="00FE28F9"/>
    <w:rsid w:val="00FE2A70"/>
    <w:rsid w:val="00FE4265"/>
    <w:rsid w:val="00FE68CE"/>
    <w:rsid w:val="00FF104C"/>
    <w:rsid w:val="00FF220F"/>
    <w:rsid w:val="00FF2507"/>
    <w:rsid w:val="00FF2E9E"/>
    <w:rsid w:val="00FF301C"/>
    <w:rsid w:val="00FF3078"/>
    <w:rsid w:val="00FF3273"/>
    <w:rsid w:val="00FF3604"/>
    <w:rsid w:val="00FF3C23"/>
    <w:rsid w:val="00FF5E63"/>
    <w:rsid w:val="00FF6A9A"/>
    <w:rsid w:val="00FF6D02"/>
    <w:rsid w:val="00FF78C9"/>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70FB45"/>
  <w15:chartTrackingRefBased/>
  <w15:docId w15:val="{5DD08E70-8F3C-4558-9C3C-F834FC2075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Reader Pro" w:eastAsia="MS Mincho" w:hAnsi="Reader Pro" w:cstheme="minorBidi"/>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VFPA Header 1"/>
    <w:basedOn w:val="Normal"/>
    <w:next w:val="Normal"/>
    <w:link w:val="Heading1Char"/>
    <w:uiPriority w:val="9"/>
    <w:qFormat/>
    <w:rsid w:val="00486BE9"/>
    <w:pPr>
      <w:keepNext/>
      <w:keepLines/>
      <w:numPr>
        <w:numId w:val="15"/>
      </w:numPr>
      <w:spacing w:before="240"/>
      <w:outlineLvl w:val="0"/>
    </w:pPr>
    <w:rPr>
      <w:rFonts w:asciiTheme="majorHAnsi" w:eastAsiaTheme="majorEastAsia" w:hAnsiTheme="majorHAnsi" w:cstheme="majorBidi"/>
      <w:b/>
      <w:color w:val="058C38"/>
      <w:sz w:val="24"/>
      <w:szCs w:val="32"/>
    </w:rPr>
  </w:style>
  <w:style w:type="paragraph" w:styleId="Heading2">
    <w:name w:val="heading 2"/>
    <w:basedOn w:val="Normal"/>
    <w:next w:val="Normal"/>
    <w:link w:val="Heading2Char"/>
    <w:autoRedefine/>
    <w:uiPriority w:val="9"/>
    <w:unhideWhenUsed/>
    <w:qFormat/>
    <w:rsid w:val="00794F46"/>
    <w:pPr>
      <w:keepNext/>
      <w:keepLines/>
      <w:numPr>
        <w:ilvl w:val="1"/>
        <w:numId w:val="15"/>
      </w:numPr>
      <w:spacing w:before="40"/>
      <w:outlineLvl w:val="1"/>
    </w:pPr>
    <w:rPr>
      <w:rFonts w:asciiTheme="majorHAnsi" w:eastAsiaTheme="majorEastAsia" w:hAnsiTheme="majorHAnsi" w:cstheme="majorBidi"/>
      <w:color w:val="2F5496" w:themeColor="accent1" w:themeShade="BF"/>
      <w:sz w:val="22"/>
      <w:szCs w:val="26"/>
    </w:rPr>
  </w:style>
  <w:style w:type="paragraph" w:styleId="Heading3">
    <w:name w:val="heading 3"/>
    <w:basedOn w:val="Normal"/>
    <w:next w:val="Normal"/>
    <w:link w:val="Heading3Char"/>
    <w:uiPriority w:val="9"/>
    <w:unhideWhenUsed/>
    <w:qFormat/>
    <w:rsid w:val="00486BE9"/>
    <w:pPr>
      <w:keepNext/>
      <w:keepLines/>
      <w:numPr>
        <w:ilvl w:val="2"/>
        <w:numId w:val="15"/>
      </w:numPr>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486BE9"/>
    <w:pPr>
      <w:keepNext/>
      <w:keepLines/>
      <w:numPr>
        <w:ilvl w:val="3"/>
        <w:numId w:val="15"/>
      </w:numPr>
      <w:spacing w:before="40"/>
      <w:outlineLvl w:val="3"/>
    </w:pPr>
    <w:rPr>
      <w:rFonts w:asciiTheme="majorHAnsi" w:eastAsiaTheme="majorEastAsia" w:hAnsiTheme="majorHAnsi" w:cstheme="majorBidi"/>
      <w:i/>
      <w:iCs/>
      <w:color w:val="2F5496" w:themeColor="accent1" w:themeShade="BF"/>
      <w:sz w:val="24"/>
      <w:szCs w:val="24"/>
    </w:rPr>
  </w:style>
  <w:style w:type="paragraph" w:styleId="Heading5">
    <w:name w:val="heading 5"/>
    <w:basedOn w:val="Normal"/>
    <w:next w:val="Normal"/>
    <w:link w:val="Heading5Char"/>
    <w:uiPriority w:val="9"/>
    <w:semiHidden/>
    <w:unhideWhenUsed/>
    <w:qFormat/>
    <w:rsid w:val="00486BE9"/>
    <w:pPr>
      <w:keepNext/>
      <w:keepLines/>
      <w:numPr>
        <w:ilvl w:val="4"/>
        <w:numId w:val="15"/>
      </w:numPr>
      <w:spacing w:before="40"/>
      <w:outlineLvl w:val="4"/>
    </w:pPr>
    <w:rPr>
      <w:rFonts w:asciiTheme="majorHAnsi" w:eastAsiaTheme="majorEastAsia" w:hAnsiTheme="majorHAnsi" w:cstheme="majorBidi"/>
      <w:color w:val="2F5496" w:themeColor="accent1" w:themeShade="BF"/>
      <w:sz w:val="24"/>
      <w:szCs w:val="24"/>
    </w:rPr>
  </w:style>
  <w:style w:type="paragraph" w:styleId="Heading6">
    <w:name w:val="heading 6"/>
    <w:basedOn w:val="Normal"/>
    <w:next w:val="Normal"/>
    <w:link w:val="Heading6Char"/>
    <w:uiPriority w:val="9"/>
    <w:semiHidden/>
    <w:unhideWhenUsed/>
    <w:qFormat/>
    <w:rsid w:val="00486BE9"/>
    <w:pPr>
      <w:keepNext/>
      <w:keepLines/>
      <w:numPr>
        <w:ilvl w:val="5"/>
        <w:numId w:val="15"/>
      </w:numPr>
      <w:spacing w:before="40"/>
      <w:outlineLvl w:val="5"/>
    </w:pPr>
    <w:rPr>
      <w:rFonts w:asciiTheme="majorHAnsi" w:eastAsiaTheme="majorEastAsia" w:hAnsiTheme="majorHAnsi" w:cstheme="majorBidi"/>
      <w:color w:val="1F3763" w:themeColor="accent1" w:themeShade="7F"/>
      <w:sz w:val="24"/>
      <w:szCs w:val="24"/>
    </w:rPr>
  </w:style>
  <w:style w:type="paragraph" w:styleId="Heading7">
    <w:name w:val="heading 7"/>
    <w:basedOn w:val="Normal"/>
    <w:next w:val="Normal"/>
    <w:link w:val="Heading7Char"/>
    <w:uiPriority w:val="9"/>
    <w:semiHidden/>
    <w:unhideWhenUsed/>
    <w:qFormat/>
    <w:rsid w:val="00486BE9"/>
    <w:pPr>
      <w:keepNext/>
      <w:keepLines/>
      <w:numPr>
        <w:ilvl w:val="6"/>
        <w:numId w:val="15"/>
      </w:numPr>
      <w:spacing w:before="40"/>
      <w:outlineLvl w:val="6"/>
    </w:pPr>
    <w:rPr>
      <w:rFonts w:asciiTheme="majorHAnsi" w:eastAsiaTheme="majorEastAsia" w:hAnsiTheme="majorHAnsi" w:cstheme="majorBidi"/>
      <w:i/>
      <w:iCs/>
      <w:color w:val="1F3763" w:themeColor="accent1" w:themeShade="7F"/>
      <w:sz w:val="24"/>
      <w:szCs w:val="24"/>
    </w:rPr>
  </w:style>
  <w:style w:type="paragraph" w:styleId="Heading8">
    <w:name w:val="heading 8"/>
    <w:basedOn w:val="Normal"/>
    <w:next w:val="Normal"/>
    <w:link w:val="Heading8Char"/>
    <w:uiPriority w:val="9"/>
    <w:semiHidden/>
    <w:unhideWhenUsed/>
    <w:qFormat/>
    <w:rsid w:val="00486BE9"/>
    <w:pPr>
      <w:keepNext/>
      <w:keepLines/>
      <w:numPr>
        <w:ilvl w:val="7"/>
        <w:numId w:val="15"/>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86BE9"/>
    <w:pPr>
      <w:keepNext/>
      <w:keepLines/>
      <w:numPr>
        <w:ilvl w:val="8"/>
        <w:numId w:val="1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384EBB"/>
    <w:pPr>
      <w:autoSpaceDE w:val="0"/>
      <w:autoSpaceDN w:val="0"/>
      <w:adjustRightInd w:val="0"/>
      <w:spacing w:line="288" w:lineRule="auto"/>
      <w:textAlignment w:val="center"/>
    </w:pPr>
    <w:rPr>
      <w:rFonts w:ascii="MinionPro-Regular" w:hAnsi="MinionPro-Regular" w:cs="MinionPro-Regular"/>
      <w:color w:val="000000"/>
      <w:lang w:val="en-US"/>
    </w:rPr>
  </w:style>
  <w:style w:type="paragraph" w:styleId="Header">
    <w:name w:val="header"/>
    <w:basedOn w:val="Normal"/>
    <w:link w:val="HeaderChar"/>
    <w:uiPriority w:val="99"/>
    <w:unhideWhenUsed/>
    <w:rsid w:val="00CE12CC"/>
    <w:pPr>
      <w:tabs>
        <w:tab w:val="center" w:pos="4513"/>
        <w:tab w:val="right" w:pos="9026"/>
      </w:tabs>
    </w:pPr>
  </w:style>
  <w:style w:type="character" w:customStyle="1" w:styleId="HeaderChar">
    <w:name w:val="Header Char"/>
    <w:basedOn w:val="DefaultParagraphFont"/>
    <w:link w:val="Header"/>
    <w:uiPriority w:val="99"/>
    <w:rsid w:val="00CE12CC"/>
  </w:style>
  <w:style w:type="paragraph" w:styleId="Footer">
    <w:name w:val="footer"/>
    <w:basedOn w:val="Normal"/>
    <w:link w:val="FooterChar"/>
    <w:uiPriority w:val="99"/>
    <w:unhideWhenUsed/>
    <w:rsid w:val="00CE12CC"/>
    <w:pPr>
      <w:tabs>
        <w:tab w:val="center" w:pos="4513"/>
        <w:tab w:val="right" w:pos="9026"/>
      </w:tabs>
    </w:pPr>
  </w:style>
  <w:style w:type="character" w:customStyle="1" w:styleId="FooterChar">
    <w:name w:val="Footer Char"/>
    <w:basedOn w:val="DefaultParagraphFont"/>
    <w:link w:val="Footer"/>
    <w:uiPriority w:val="99"/>
    <w:rsid w:val="00CE12CC"/>
  </w:style>
  <w:style w:type="character" w:customStyle="1" w:styleId="Heading1Char">
    <w:name w:val="Heading 1 Char"/>
    <w:aliases w:val="VFPA Header 1 Char"/>
    <w:basedOn w:val="DefaultParagraphFont"/>
    <w:link w:val="Heading1"/>
    <w:uiPriority w:val="9"/>
    <w:rsid w:val="00486BE9"/>
    <w:rPr>
      <w:rFonts w:asciiTheme="majorHAnsi" w:eastAsiaTheme="majorEastAsia" w:hAnsiTheme="majorHAnsi" w:cstheme="majorBidi"/>
      <w:b/>
      <w:color w:val="058C38"/>
      <w:sz w:val="24"/>
      <w:szCs w:val="32"/>
    </w:rPr>
  </w:style>
  <w:style w:type="character" w:customStyle="1" w:styleId="Heading2Char">
    <w:name w:val="Heading 2 Char"/>
    <w:basedOn w:val="DefaultParagraphFont"/>
    <w:link w:val="Heading2"/>
    <w:uiPriority w:val="9"/>
    <w:rsid w:val="00794F46"/>
    <w:rPr>
      <w:rFonts w:asciiTheme="majorHAnsi" w:eastAsiaTheme="majorEastAsia" w:hAnsiTheme="majorHAnsi" w:cstheme="majorBidi"/>
      <w:color w:val="2F5496" w:themeColor="accent1" w:themeShade="BF"/>
      <w:sz w:val="22"/>
      <w:szCs w:val="26"/>
    </w:rPr>
  </w:style>
  <w:style w:type="character" w:customStyle="1" w:styleId="Heading3Char">
    <w:name w:val="Heading 3 Char"/>
    <w:basedOn w:val="DefaultParagraphFont"/>
    <w:link w:val="Heading3"/>
    <w:uiPriority w:val="9"/>
    <w:rsid w:val="007A204A"/>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7A204A"/>
    <w:rPr>
      <w:rFonts w:asciiTheme="majorHAnsi" w:eastAsiaTheme="majorEastAsia" w:hAnsiTheme="majorHAnsi" w:cstheme="majorBidi"/>
      <w:i/>
      <w:iCs/>
      <w:color w:val="2F5496" w:themeColor="accent1" w:themeShade="BF"/>
      <w:sz w:val="24"/>
      <w:szCs w:val="24"/>
    </w:rPr>
  </w:style>
  <w:style w:type="character" w:customStyle="1" w:styleId="Heading5Char">
    <w:name w:val="Heading 5 Char"/>
    <w:basedOn w:val="DefaultParagraphFont"/>
    <w:link w:val="Heading5"/>
    <w:uiPriority w:val="9"/>
    <w:semiHidden/>
    <w:rsid w:val="007A204A"/>
    <w:rPr>
      <w:rFonts w:asciiTheme="majorHAnsi" w:eastAsiaTheme="majorEastAsia" w:hAnsiTheme="majorHAnsi" w:cstheme="majorBidi"/>
      <w:color w:val="2F5496" w:themeColor="accent1" w:themeShade="BF"/>
      <w:sz w:val="24"/>
      <w:szCs w:val="24"/>
    </w:rPr>
  </w:style>
  <w:style w:type="character" w:customStyle="1" w:styleId="Heading6Char">
    <w:name w:val="Heading 6 Char"/>
    <w:basedOn w:val="DefaultParagraphFont"/>
    <w:link w:val="Heading6"/>
    <w:uiPriority w:val="9"/>
    <w:semiHidden/>
    <w:rsid w:val="007A204A"/>
    <w:rPr>
      <w:rFonts w:asciiTheme="majorHAnsi" w:eastAsiaTheme="majorEastAsia" w:hAnsiTheme="majorHAnsi" w:cstheme="majorBidi"/>
      <w:color w:val="1F3763" w:themeColor="accent1" w:themeShade="7F"/>
      <w:sz w:val="24"/>
      <w:szCs w:val="24"/>
    </w:rPr>
  </w:style>
  <w:style w:type="character" w:customStyle="1" w:styleId="Heading7Char">
    <w:name w:val="Heading 7 Char"/>
    <w:basedOn w:val="DefaultParagraphFont"/>
    <w:link w:val="Heading7"/>
    <w:uiPriority w:val="9"/>
    <w:semiHidden/>
    <w:rsid w:val="007A204A"/>
    <w:rPr>
      <w:rFonts w:asciiTheme="majorHAnsi" w:eastAsiaTheme="majorEastAsia" w:hAnsiTheme="majorHAnsi" w:cstheme="majorBidi"/>
      <w:i/>
      <w:iCs/>
      <w:color w:val="1F3763" w:themeColor="accent1" w:themeShade="7F"/>
      <w:sz w:val="24"/>
      <w:szCs w:val="24"/>
    </w:rPr>
  </w:style>
  <w:style w:type="character" w:customStyle="1" w:styleId="Heading8Char">
    <w:name w:val="Heading 8 Char"/>
    <w:basedOn w:val="DefaultParagraphFont"/>
    <w:link w:val="Heading8"/>
    <w:uiPriority w:val="9"/>
    <w:semiHidden/>
    <w:rsid w:val="007A204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A204A"/>
    <w:rPr>
      <w:rFonts w:asciiTheme="majorHAnsi" w:eastAsiaTheme="majorEastAsia" w:hAnsiTheme="majorHAnsi" w:cstheme="majorBidi"/>
      <w:i/>
      <w:iCs/>
      <w:color w:val="272727" w:themeColor="text1" w:themeTint="D8"/>
      <w:sz w:val="21"/>
      <w:szCs w:val="21"/>
    </w:rPr>
  </w:style>
  <w:style w:type="paragraph" w:styleId="ListParagraph">
    <w:name w:val="List Paragraph"/>
    <w:aliases w:val="List Paragraph1,Recommendation,List Paragraph11,L,CV text,F5 List Paragraph,Dot pt,Bulleted Para,NFP GP Bulleted List,FooterText,numbered,Paragraphe de liste1,Bulletr List Paragraph,列出段落,列出段落1,List Paragraph2,List Paragraph21"/>
    <w:basedOn w:val="Normal"/>
    <w:link w:val="ListParagraphChar"/>
    <w:uiPriority w:val="34"/>
    <w:qFormat/>
    <w:rsid w:val="007A204A"/>
    <w:pPr>
      <w:ind w:left="720"/>
      <w:contextualSpacing/>
    </w:pPr>
    <w:rPr>
      <w:rFonts w:asciiTheme="minorHAnsi" w:hAnsiTheme="minorHAnsi"/>
      <w:sz w:val="24"/>
      <w:szCs w:val="24"/>
    </w:rPr>
  </w:style>
  <w:style w:type="paragraph" w:styleId="FootnoteText">
    <w:name w:val="footnote text"/>
    <w:aliases w:val="VFPA Footnote Text"/>
    <w:basedOn w:val="Normal"/>
    <w:link w:val="FootnoteTextChar"/>
    <w:uiPriority w:val="99"/>
    <w:unhideWhenUsed/>
    <w:rsid w:val="00486BE9"/>
    <w:pPr>
      <w:ind w:left="284" w:hanging="284"/>
    </w:pPr>
    <w:rPr>
      <w:rFonts w:asciiTheme="minorHAnsi" w:hAnsiTheme="minorHAnsi"/>
      <w:sz w:val="16"/>
    </w:rPr>
  </w:style>
  <w:style w:type="character" w:customStyle="1" w:styleId="FootnoteTextChar">
    <w:name w:val="Footnote Text Char"/>
    <w:aliases w:val="VFPA Footnote Text Char"/>
    <w:basedOn w:val="DefaultParagraphFont"/>
    <w:link w:val="FootnoteText"/>
    <w:uiPriority w:val="99"/>
    <w:rsid w:val="00486BE9"/>
    <w:rPr>
      <w:rFonts w:asciiTheme="minorHAnsi" w:hAnsiTheme="minorHAnsi"/>
      <w:sz w:val="16"/>
    </w:rPr>
  </w:style>
  <w:style w:type="character" w:styleId="FootnoteReference">
    <w:name w:val="footnote reference"/>
    <w:basedOn w:val="DefaultParagraphFont"/>
    <w:uiPriority w:val="99"/>
    <w:semiHidden/>
    <w:unhideWhenUsed/>
    <w:rsid w:val="007A204A"/>
    <w:rPr>
      <w:vertAlign w:val="superscript"/>
    </w:rPr>
  </w:style>
  <w:style w:type="paragraph" w:styleId="Caption">
    <w:name w:val="caption"/>
    <w:basedOn w:val="Normal"/>
    <w:next w:val="Normal"/>
    <w:uiPriority w:val="35"/>
    <w:unhideWhenUsed/>
    <w:qFormat/>
    <w:rsid w:val="004147C2"/>
    <w:pPr>
      <w:spacing w:after="200"/>
    </w:pPr>
    <w:rPr>
      <w:i/>
      <w:iCs/>
      <w:color w:val="44546A" w:themeColor="text2"/>
      <w:sz w:val="18"/>
      <w:szCs w:val="18"/>
    </w:rPr>
  </w:style>
  <w:style w:type="character" w:styleId="Hyperlink">
    <w:name w:val="Hyperlink"/>
    <w:basedOn w:val="DefaultParagraphFont"/>
    <w:uiPriority w:val="99"/>
    <w:unhideWhenUsed/>
    <w:rsid w:val="008E45E5"/>
    <w:rPr>
      <w:color w:val="0563C1"/>
      <w:u w:val="single"/>
    </w:rPr>
  </w:style>
  <w:style w:type="paragraph" w:styleId="EndnoteText">
    <w:name w:val="endnote text"/>
    <w:basedOn w:val="Normal"/>
    <w:link w:val="EndnoteTextChar"/>
    <w:uiPriority w:val="99"/>
    <w:semiHidden/>
    <w:unhideWhenUsed/>
    <w:rsid w:val="00E565D4"/>
  </w:style>
  <w:style w:type="character" w:customStyle="1" w:styleId="EndnoteTextChar">
    <w:name w:val="Endnote Text Char"/>
    <w:basedOn w:val="DefaultParagraphFont"/>
    <w:link w:val="EndnoteText"/>
    <w:uiPriority w:val="99"/>
    <w:semiHidden/>
    <w:rsid w:val="00E565D4"/>
  </w:style>
  <w:style w:type="character" w:styleId="EndnoteReference">
    <w:name w:val="endnote reference"/>
    <w:basedOn w:val="DefaultParagraphFont"/>
    <w:uiPriority w:val="99"/>
    <w:semiHidden/>
    <w:unhideWhenUsed/>
    <w:rsid w:val="00E565D4"/>
    <w:rPr>
      <w:vertAlign w:val="superscript"/>
    </w:rPr>
  </w:style>
  <w:style w:type="table" w:styleId="TableGrid">
    <w:name w:val="Table Grid"/>
    <w:basedOn w:val="TableNormal"/>
    <w:uiPriority w:val="39"/>
    <w:rsid w:val="009F6E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A6E04"/>
    <w:pPr>
      <w:numPr>
        <w:numId w:val="0"/>
      </w:numPr>
      <w:spacing w:line="259" w:lineRule="auto"/>
      <w:outlineLvl w:val="9"/>
    </w:pPr>
    <w:rPr>
      <w:lang w:val="en-US"/>
    </w:rPr>
  </w:style>
  <w:style w:type="paragraph" w:styleId="TOC1">
    <w:name w:val="toc 1"/>
    <w:basedOn w:val="Normal"/>
    <w:next w:val="Normal"/>
    <w:autoRedefine/>
    <w:uiPriority w:val="39"/>
    <w:unhideWhenUsed/>
    <w:rsid w:val="005A6E04"/>
    <w:pPr>
      <w:spacing w:after="100"/>
    </w:pPr>
  </w:style>
  <w:style w:type="character" w:styleId="CommentReference">
    <w:name w:val="annotation reference"/>
    <w:basedOn w:val="DefaultParagraphFont"/>
    <w:uiPriority w:val="99"/>
    <w:semiHidden/>
    <w:unhideWhenUsed/>
    <w:rsid w:val="006B7D47"/>
    <w:rPr>
      <w:sz w:val="16"/>
      <w:szCs w:val="16"/>
    </w:rPr>
  </w:style>
  <w:style w:type="paragraph" w:styleId="CommentText">
    <w:name w:val="annotation text"/>
    <w:basedOn w:val="Normal"/>
    <w:link w:val="CommentTextChar"/>
    <w:uiPriority w:val="99"/>
    <w:unhideWhenUsed/>
    <w:rsid w:val="006B7D47"/>
  </w:style>
  <w:style w:type="character" w:customStyle="1" w:styleId="CommentTextChar">
    <w:name w:val="Comment Text Char"/>
    <w:basedOn w:val="DefaultParagraphFont"/>
    <w:link w:val="CommentText"/>
    <w:uiPriority w:val="99"/>
    <w:rsid w:val="006B7D47"/>
  </w:style>
  <w:style w:type="paragraph" w:styleId="CommentSubject">
    <w:name w:val="annotation subject"/>
    <w:basedOn w:val="CommentText"/>
    <w:next w:val="CommentText"/>
    <w:link w:val="CommentSubjectChar"/>
    <w:uiPriority w:val="99"/>
    <w:semiHidden/>
    <w:unhideWhenUsed/>
    <w:rsid w:val="006B7D47"/>
    <w:rPr>
      <w:b/>
      <w:bCs/>
    </w:rPr>
  </w:style>
  <w:style w:type="character" w:customStyle="1" w:styleId="CommentSubjectChar">
    <w:name w:val="Comment Subject Char"/>
    <w:basedOn w:val="CommentTextChar"/>
    <w:link w:val="CommentSubject"/>
    <w:uiPriority w:val="99"/>
    <w:semiHidden/>
    <w:rsid w:val="006B7D47"/>
    <w:rPr>
      <w:b/>
      <w:bCs/>
    </w:rPr>
  </w:style>
  <w:style w:type="paragraph" w:styleId="Bibliography">
    <w:name w:val="Bibliography"/>
    <w:basedOn w:val="Normal"/>
    <w:next w:val="Normal"/>
    <w:uiPriority w:val="37"/>
    <w:unhideWhenUsed/>
    <w:rsid w:val="009E55FD"/>
  </w:style>
  <w:style w:type="paragraph" w:styleId="TableofFigures">
    <w:name w:val="table of figures"/>
    <w:basedOn w:val="Normal"/>
    <w:next w:val="Normal"/>
    <w:uiPriority w:val="99"/>
    <w:unhideWhenUsed/>
    <w:rsid w:val="0034773C"/>
  </w:style>
  <w:style w:type="character" w:customStyle="1" w:styleId="ListParagraphChar">
    <w:name w:val="List Paragraph Char"/>
    <w:aliases w:val="List Paragraph1 Char,Recommendation Char,List Paragraph11 Char,L Char,CV text Char,F5 List Paragraph Char,Dot pt Char,Bulleted Para Char,NFP GP Bulleted List Char,FooterText Char,numbered Char,Paragraphe de liste1 Char,列出段落 Char"/>
    <w:basedOn w:val="DefaultParagraphFont"/>
    <w:link w:val="ListParagraph"/>
    <w:uiPriority w:val="34"/>
    <w:locked/>
    <w:rsid w:val="006A0B49"/>
    <w:rPr>
      <w:rFonts w:asciiTheme="minorHAnsi" w:hAnsiTheme="minorHAnsi"/>
      <w:sz w:val="24"/>
      <w:szCs w:val="24"/>
    </w:rPr>
  </w:style>
  <w:style w:type="paragraph" w:customStyle="1" w:styleId="Style1">
    <w:name w:val="Style1"/>
    <w:basedOn w:val="Footer"/>
    <w:qFormat/>
    <w:rsid w:val="00486BE9"/>
    <w:rPr>
      <w:sz w:val="16"/>
      <w:szCs w:val="16"/>
    </w:rPr>
  </w:style>
  <w:style w:type="paragraph" w:customStyle="1" w:styleId="VFPACaptions">
    <w:name w:val="VFPA Captions"/>
    <w:basedOn w:val="Normal"/>
    <w:qFormat/>
    <w:rsid w:val="00486BE9"/>
    <w:pPr>
      <w:spacing w:after="200"/>
    </w:pPr>
    <w:rPr>
      <w:rFonts w:cs="Times New Roman"/>
      <w:b/>
      <w:iCs/>
      <w:color w:val="058C38"/>
    </w:rPr>
  </w:style>
  <w:style w:type="paragraph" w:customStyle="1" w:styleId="VFPACaption">
    <w:name w:val="VFPA Caption"/>
    <w:basedOn w:val="Caption"/>
    <w:qFormat/>
    <w:rsid w:val="00486BE9"/>
    <w:rPr>
      <w:rFonts w:cs="Times New Roman"/>
      <w:b/>
      <w:i w:val="0"/>
      <w:color w:val="058C38"/>
      <w:sz w:val="20"/>
    </w:rPr>
  </w:style>
  <w:style w:type="paragraph" w:customStyle="1" w:styleId="Default">
    <w:name w:val="Default"/>
    <w:rsid w:val="007F2E2B"/>
    <w:pPr>
      <w:autoSpaceDE w:val="0"/>
      <w:autoSpaceDN w:val="0"/>
      <w:adjustRightInd w:val="0"/>
    </w:pPr>
    <w:rPr>
      <w:rFonts w:ascii="Calibri" w:hAnsi="Calibri" w:cs="Calibri"/>
      <w:color w:val="000000"/>
      <w:sz w:val="24"/>
      <w:szCs w:val="24"/>
    </w:rPr>
  </w:style>
  <w:style w:type="character" w:styleId="UnresolvedMention">
    <w:name w:val="Unresolved Mention"/>
    <w:basedOn w:val="DefaultParagraphFont"/>
    <w:uiPriority w:val="99"/>
    <w:semiHidden/>
    <w:unhideWhenUsed/>
    <w:rsid w:val="00C06136"/>
    <w:rPr>
      <w:color w:val="605E5C"/>
      <w:shd w:val="clear" w:color="auto" w:fill="E1DFDD"/>
    </w:rPr>
  </w:style>
  <w:style w:type="paragraph" w:styleId="NoSpacing">
    <w:name w:val="No Spacing"/>
    <w:link w:val="NoSpacingChar"/>
    <w:uiPriority w:val="1"/>
    <w:qFormat/>
    <w:rsid w:val="0040251E"/>
    <w:rPr>
      <w:rFonts w:asciiTheme="minorHAnsi" w:eastAsiaTheme="minorEastAsia" w:hAnsiTheme="minorHAnsi"/>
      <w:sz w:val="22"/>
      <w:szCs w:val="22"/>
      <w:lang w:eastAsia="en-AU"/>
    </w:rPr>
  </w:style>
  <w:style w:type="character" w:customStyle="1" w:styleId="NoSpacingChar">
    <w:name w:val="No Spacing Char"/>
    <w:basedOn w:val="DefaultParagraphFont"/>
    <w:link w:val="NoSpacing"/>
    <w:uiPriority w:val="1"/>
    <w:rsid w:val="0040251E"/>
    <w:rPr>
      <w:rFonts w:asciiTheme="minorHAnsi" w:eastAsiaTheme="minorEastAsia" w:hAnsiTheme="minorHAnsi"/>
      <w:sz w:val="22"/>
      <w:szCs w:val="22"/>
      <w:lang w:eastAsia="en-AU"/>
    </w:rPr>
  </w:style>
  <w:style w:type="character" w:styleId="FollowedHyperlink">
    <w:name w:val="FollowedHyperlink"/>
    <w:basedOn w:val="DefaultParagraphFont"/>
    <w:uiPriority w:val="99"/>
    <w:semiHidden/>
    <w:unhideWhenUsed/>
    <w:rsid w:val="000C4083"/>
    <w:rPr>
      <w:color w:val="954F72" w:themeColor="followedHyperlink"/>
      <w:u w:val="single"/>
    </w:rPr>
  </w:style>
  <w:style w:type="paragraph" w:styleId="NormalWeb">
    <w:name w:val="Normal (Web)"/>
    <w:basedOn w:val="Normal"/>
    <w:uiPriority w:val="99"/>
    <w:semiHidden/>
    <w:unhideWhenUsed/>
    <w:rsid w:val="003536C9"/>
    <w:rPr>
      <w:rFonts w:ascii="Times New Roman" w:hAnsi="Times New Roman" w:cs="Times New Roman"/>
      <w:sz w:val="24"/>
      <w:szCs w:val="24"/>
    </w:rPr>
  </w:style>
  <w:style w:type="paragraph" w:styleId="Revision">
    <w:name w:val="Revision"/>
    <w:hidden/>
    <w:uiPriority w:val="99"/>
    <w:semiHidden/>
    <w:rsid w:val="00847151"/>
  </w:style>
  <w:style w:type="paragraph" w:styleId="TOC2">
    <w:name w:val="toc 2"/>
    <w:basedOn w:val="Normal"/>
    <w:next w:val="Normal"/>
    <w:autoRedefine/>
    <w:uiPriority w:val="39"/>
    <w:unhideWhenUsed/>
    <w:rsid w:val="00851D49"/>
    <w:pPr>
      <w:spacing w:after="100"/>
      <w:ind w:left="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62356">
      <w:bodyDiv w:val="1"/>
      <w:marLeft w:val="0"/>
      <w:marRight w:val="0"/>
      <w:marTop w:val="0"/>
      <w:marBottom w:val="0"/>
      <w:divBdr>
        <w:top w:val="none" w:sz="0" w:space="0" w:color="auto"/>
        <w:left w:val="none" w:sz="0" w:space="0" w:color="auto"/>
        <w:bottom w:val="none" w:sz="0" w:space="0" w:color="auto"/>
        <w:right w:val="none" w:sz="0" w:space="0" w:color="auto"/>
      </w:divBdr>
    </w:div>
    <w:div w:id="4209845">
      <w:bodyDiv w:val="1"/>
      <w:marLeft w:val="0"/>
      <w:marRight w:val="0"/>
      <w:marTop w:val="0"/>
      <w:marBottom w:val="0"/>
      <w:divBdr>
        <w:top w:val="none" w:sz="0" w:space="0" w:color="auto"/>
        <w:left w:val="none" w:sz="0" w:space="0" w:color="auto"/>
        <w:bottom w:val="none" w:sz="0" w:space="0" w:color="auto"/>
        <w:right w:val="none" w:sz="0" w:space="0" w:color="auto"/>
      </w:divBdr>
    </w:div>
    <w:div w:id="9986827">
      <w:bodyDiv w:val="1"/>
      <w:marLeft w:val="0"/>
      <w:marRight w:val="0"/>
      <w:marTop w:val="0"/>
      <w:marBottom w:val="0"/>
      <w:divBdr>
        <w:top w:val="none" w:sz="0" w:space="0" w:color="auto"/>
        <w:left w:val="none" w:sz="0" w:space="0" w:color="auto"/>
        <w:bottom w:val="none" w:sz="0" w:space="0" w:color="auto"/>
        <w:right w:val="none" w:sz="0" w:space="0" w:color="auto"/>
      </w:divBdr>
    </w:div>
    <w:div w:id="14158727">
      <w:bodyDiv w:val="1"/>
      <w:marLeft w:val="0"/>
      <w:marRight w:val="0"/>
      <w:marTop w:val="0"/>
      <w:marBottom w:val="0"/>
      <w:divBdr>
        <w:top w:val="none" w:sz="0" w:space="0" w:color="auto"/>
        <w:left w:val="none" w:sz="0" w:space="0" w:color="auto"/>
        <w:bottom w:val="none" w:sz="0" w:space="0" w:color="auto"/>
        <w:right w:val="none" w:sz="0" w:space="0" w:color="auto"/>
      </w:divBdr>
    </w:div>
    <w:div w:id="14890388">
      <w:bodyDiv w:val="1"/>
      <w:marLeft w:val="0"/>
      <w:marRight w:val="0"/>
      <w:marTop w:val="0"/>
      <w:marBottom w:val="0"/>
      <w:divBdr>
        <w:top w:val="none" w:sz="0" w:space="0" w:color="auto"/>
        <w:left w:val="none" w:sz="0" w:space="0" w:color="auto"/>
        <w:bottom w:val="none" w:sz="0" w:space="0" w:color="auto"/>
        <w:right w:val="none" w:sz="0" w:space="0" w:color="auto"/>
      </w:divBdr>
    </w:div>
    <w:div w:id="17826258">
      <w:bodyDiv w:val="1"/>
      <w:marLeft w:val="0"/>
      <w:marRight w:val="0"/>
      <w:marTop w:val="0"/>
      <w:marBottom w:val="0"/>
      <w:divBdr>
        <w:top w:val="none" w:sz="0" w:space="0" w:color="auto"/>
        <w:left w:val="none" w:sz="0" w:space="0" w:color="auto"/>
        <w:bottom w:val="none" w:sz="0" w:space="0" w:color="auto"/>
        <w:right w:val="none" w:sz="0" w:space="0" w:color="auto"/>
      </w:divBdr>
    </w:div>
    <w:div w:id="18743824">
      <w:bodyDiv w:val="1"/>
      <w:marLeft w:val="0"/>
      <w:marRight w:val="0"/>
      <w:marTop w:val="0"/>
      <w:marBottom w:val="0"/>
      <w:divBdr>
        <w:top w:val="none" w:sz="0" w:space="0" w:color="auto"/>
        <w:left w:val="none" w:sz="0" w:space="0" w:color="auto"/>
        <w:bottom w:val="none" w:sz="0" w:space="0" w:color="auto"/>
        <w:right w:val="none" w:sz="0" w:space="0" w:color="auto"/>
      </w:divBdr>
    </w:div>
    <w:div w:id="21563853">
      <w:bodyDiv w:val="1"/>
      <w:marLeft w:val="0"/>
      <w:marRight w:val="0"/>
      <w:marTop w:val="0"/>
      <w:marBottom w:val="0"/>
      <w:divBdr>
        <w:top w:val="none" w:sz="0" w:space="0" w:color="auto"/>
        <w:left w:val="none" w:sz="0" w:space="0" w:color="auto"/>
        <w:bottom w:val="none" w:sz="0" w:space="0" w:color="auto"/>
        <w:right w:val="none" w:sz="0" w:space="0" w:color="auto"/>
      </w:divBdr>
    </w:div>
    <w:div w:id="23872499">
      <w:bodyDiv w:val="1"/>
      <w:marLeft w:val="0"/>
      <w:marRight w:val="0"/>
      <w:marTop w:val="0"/>
      <w:marBottom w:val="0"/>
      <w:divBdr>
        <w:top w:val="none" w:sz="0" w:space="0" w:color="auto"/>
        <w:left w:val="none" w:sz="0" w:space="0" w:color="auto"/>
        <w:bottom w:val="none" w:sz="0" w:space="0" w:color="auto"/>
        <w:right w:val="none" w:sz="0" w:space="0" w:color="auto"/>
      </w:divBdr>
    </w:div>
    <w:div w:id="30885655">
      <w:bodyDiv w:val="1"/>
      <w:marLeft w:val="0"/>
      <w:marRight w:val="0"/>
      <w:marTop w:val="0"/>
      <w:marBottom w:val="0"/>
      <w:divBdr>
        <w:top w:val="none" w:sz="0" w:space="0" w:color="auto"/>
        <w:left w:val="none" w:sz="0" w:space="0" w:color="auto"/>
        <w:bottom w:val="none" w:sz="0" w:space="0" w:color="auto"/>
        <w:right w:val="none" w:sz="0" w:space="0" w:color="auto"/>
      </w:divBdr>
    </w:div>
    <w:div w:id="31349604">
      <w:bodyDiv w:val="1"/>
      <w:marLeft w:val="0"/>
      <w:marRight w:val="0"/>
      <w:marTop w:val="0"/>
      <w:marBottom w:val="0"/>
      <w:divBdr>
        <w:top w:val="none" w:sz="0" w:space="0" w:color="auto"/>
        <w:left w:val="none" w:sz="0" w:space="0" w:color="auto"/>
        <w:bottom w:val="none" w:sz="0" w:space="0" w:color="auto"/>
        <w:right w:val="none" w:sz="0" w:space="0" w:color="auto"/>
      </w:divBdr>
    </w:div>
    <w:div w:id="34426071">
      <w:bodyDiv w:val="1"/>
      <w:marLeft w:val="0"/>
      <w:marRight w:val="0"/>
      <w:marTop w:val="0"/>
      <w:marBottom w:val="0"/>
      <w:divBdr>
        <w:top w:val="none" w:sz="0" w:space="0" w:color="auto"/>
        <w:left w:val="none" w:sz="0" w:space="0" w:color="auto"/>
        <w:bottom w:val="none" w:sz="0" w:space="0" w:color="auto"/>
        <w:right w:val="none" w:sz="0" w:space="0" w:color="auto"/>
      </w:divBdr>
    </w:div>
    <w:div w:id="39593093">
      <w:bodyDiv w:val="1"/>
      <w:marLeft w:val="0"/>
      <w:marRight w:val="0"/>
      <w:marTop w:val="0"/>
      <w:marBottom w:val="0"/>
      <w:divBdr>
        <w:top w:val="none" w:sz="0" w:space="0" w:color="auto"/>
        <w:left w:val="none" w:sz="0" w:space="0" w:color="auto"/>
        <w:bottom w:val="none" w:sz="0" w:space="0" w:color="auto"/>
        <w:right w:val="none" w:sz="0" w:space="0" w:color="auto"/>
      </w:divBdr>
    </w:div>
    <w:div w:id="46802462">
      <w:bodyDiv w:val="1"/>
      <w:marLeft w:val="0"/>
      <w:marRight w:val="0"/>
      <w:marTop w:val="0"/>
      <w:marBottom w:val="0"/>
      <w:divBdr>
        <w:top w:val="none" w:sz="0" w:space="0" w:color="auto"/>
        <w:left w:val="none" w:sz="0" w:space="0" w:color="auto"/>
        <w:bottom w:val="none" w:sz="0" w:space="0" w:color="auto"/>
        <w:right w:val="none" w:sz="0" w:space="0" w:color="auto"/>
      </w:divBdr>
    </w:div>
    <w:div w:id="49616066">
      <w:bodyDiv w:val="1"/>
      <w:marLeft w:val="0"/>
      <w:marRight w:val="0"/>
      <w:marTop w:val="0"/>
      <w:marBottom w:val="0"/>
      <w:divBdr>
        <w:top w:val="none" w:sz="0" w:space="0" w:color="auto"/>
        <w:left w:val="none" w:sz="0" w:space="0" w:color="auto"/>
        <w:bottom w:val="none" w:sz="0" w:space="0" w:color="auto"/>
        <w:right w:val="none" w:sz="0" w:space="0" w:color="auto"/>
      </w:divBdr>
    </w:div>
    <w:div w:id="51586002">
      <w:bodyDiv w:val="1"/>
      <w:marLeft w:val="0"/>
      <w:marRight w:val="0"/>
      <w:marTop w:val="0"/>
      <w:marBottom w:val="0"/>
      <w:divBdr>
        <w:top w:val="none" w:sz="0" w:space="0" w:color="auto"/>
        <w:left w:val="none" w:sz="0" w:space="0" w:color="auto"/>
        <w:bottom w:val="none" w:sz="0" w:space="0" w:color="auto"/>
        <w:right w:val="none" w:sz="0" w:space="0" w:color="auto"/>
      </w:divBdr>
    </w:div>
    <w:div w:id="54158489">
      <w:bodyDiv w:val="1"/>
      <w:marLeft w:val="0"/>
      <w:marRight w:val="0"/>
      <w:marTop w:val="0"/>
      <w:marBottom w:val="0"/>
      <w:divBdr>
        <w:top w:val="none" w:sz="0" w:space="0" w:color="auto"/>
        <w:left w:val="none" w:sz="0" w:space="0" w:color="auto"/>
        <w:bottom w:val="none" w:sz="0" w:space="0" w:color="auto"/>
        <w:right w:val="none" w:sz="0" w:space="0" w:color="auto"/>
      </w:divBdr>
    </w:div>
    <w:div w:id="55784514">
      <w:bodyDiv w:val="1"/>
      <w:marLeft w:val="0"/>
      <w:marRight w:val="0"/>
      <w:marTop w:val="0"/>
      <w:marBottom w:val="0"/>
      <w:divBdr>
        <w:top w:val="none" w:sz="0" w:space="0" w:color="auto"/>
        <w:left w:val="none" w:sz="0" w:space="0" w:color="auto"/>
        <w:bottom w:val="none" w:sz="0" w:space="0" w:color="auto"/>
        <w:right w:val="none" w:sz="0" w:space="0" w:color="auto"/>
      </w:divBdr>
    </w:div>
    <w:div w:id="61219845">
      <w:bodyDiv w:val="1"/>
      <w:marLeft w:val="0"/>
      <w:marRight w:val="0"/>
      <w:marTop w:val="0"/>
      <w:marBottom w:val="0"/>
      <w:divBdr>
        <w:top w:val="none" w:sz="0" w:space="0" w:color="auto"/>
        <w:left w:val="none" w:sz="0" w:space="0" w:color="auto"/>
        <w:bottom w:val="none" w:sz="0" w:space="0" w:color="auto"/>
        <w:right w:val="none" w:sz="0" w:space="0" w:color="auto"/>
      </w:divBdr>
    </w:div>
    <w:div w:id="63533351">
      <w:bodyDiv w:val="1"/>
      <w:marLeft w:val="0"/>
      <w:marRight w:val="0"/>
      <w:marTop w:val="0"/>
      <w:marBottom w:val="0"/>
      <w:divBdr>
        <w:top w:val="none" w:sz="0" w:space="0" w:color="auto"/>
        <w:left w:val="none" w:sz="0" w:space="0" w:color="auto"/>
        <w:bottom w:val="none" w:sz="0" w:space="0" w:color="auto"/>
        <w:right w:val="none" w:sz="0" w:space="0" w:color="auto"/>
      </w:divBdr>
    </w:div>
    <w:div w:id="67777759">
      <w:bodyDiv w:val="1"/>
      <w:marLeft w:val="0"/>
      <w:marRight w:val="0"/>
      <w:marTop w:val="0"/>
      <w:marBottom w:val="0"/>
      <w:divBdr>
        <w:top w:val="none" w:sz="0" w:space="0" w:color="auto"/>
        <w:left w:val="none" w:sz="0" w:space="0" w:color="auto"/>
        <w:bottom w:val="none" w:sz="0" w:space="0" w:color="auto"/>
        <w:right w:val="none" w:sz="0" w:space="0" w:color="auto"/>
      </w:divBdr>
    </w:div>
    <w:div w:id="69429324">
      <w:bodyDiv w:val="1"/>
      <w:marLeft w:val="0"/>
      <w:marRight w:val="0"/>
      <w:marTop w:val="0"/>
      <w:marBottom w:val="0"/>
      <w:divBdr>
        <w:top w:val="none" w:sz="0" w:space="0" w:color="auto"/>
        <w:left w:val="none" w:sz="0" w:space="0" w:color="auto"/>
        <w:bottom w:val="none" w:sz="0" w:space="0" w:color="auto"/>
        <w:right w:val="none" w:sz="0" w:space="0" w:color="auto"/>
      </w:divBdr>
    </w:div>
    <w:div w:id="69734136">
      <w:bodyDiv w:val="1"/>
      <w:marLeft w:val="0"/>
      <w:marRight w:val="0"/>
      <w:marTop w:val="0"/>
      <w:marBottom w:val="0"/>
      <w:divBdr>
        <w:top w:val="none" w:sz="0" w:space="0" w:color="auto"/>
        <w:left w:val="none" w:sz="0" w:space="0" w:color="auto"/>
        <w:bottom w:val="none" w:sz="0" w:space="0" w:color="auto"/>
        <w:right w:val="none" w:sz="0" w:space="0" w:color="auto"/>
      </w:divBdr>
    </w:div>
    <w:div w:id="71321441">
      <w:bodyDiv w:val="1"/>
      <w:marLeft w:val="0"/>
      <w:marRight w:val="0"/>
      <w:marTop w:val="0"/>
      <w:marBottom w:val="0"/>
      <w:divBdr>
        <w:top w:val="none" w:sz="0" w:space="0" w:color="auto"/>
        <w:left w:val="none" w:sz="0" w:space="0" w:color="auto"/>
        <w:bottom w:val="none" w:sz="0" w:space="0" w:color="auto"/>
        <w:right w:val="none" w:sz="0" w:space="0" w:color="auto"/>
      </w:divBdr>
    </w:div>
    <w:div w:id="71394151">
      <w:bodyDiv w:val="1"/>
      <w:marLeft w:val="0"/>
      <w:marRight w:val="0"/>
      <w:marTop w:val="0"/>
      <w:marBottom w:val="0"/>
      <w:divBdr>
        <w:top w:val="none" w:sz="0" w:space="0" w:color="auto"/>
        <w:left w:val="none" w:sz="0" w:space="0" w:color="auto"/>
        <w:bottom w:val="none" w:sz="0" w:space="0" w:color="auto"/>
        <w:right w:val="none" w:sz="0" w:space="0" w:color="auto"/>
      </w:divBdr>
    </w:div>
    <w:div w:id="71632822">
      <w:bodyDiv w:val="1"/>
      <w:marLeft w:val="0"/>
      <w:marRight w:val="0"/>
      <w:marTop w:val="0"/>
      <w:marBottom w:val="0"/>
      <w:divBdr>
        <w:top w:val="none" w:sz="0" w:space="0" w:color="auto"/>
        <w:left w:val="none" w:sz="0" w:space="0" w:color="auto"/>
        <w:bottom w:val="none" w:sz="0" w:space="0" w:color="auto"/>
        <w:right w:val="none" w:sz="0" w:space="0" w:color="auto"/>
      </w:divBdr>
    </w:div>
    <w:div w:id="72895403">
      <w:bodyDiv w:val="1"/>
      <w:marLeft w:val="0"/>
      <w:marRight w:val="0"/>
      <w:marTop w:val="0"/>
      <w:marBottom w:val="0"/>
      <w:divBdr>
        <w:top w:val="none" w:sz="0" w:space="0" w:color="auto"/>
        <w:left w:val="none" w:sz="0" w:space="0" w:color="auto"/>
        <w:bottom w:val="none" w:sz="0" w:space="0" w:color="auto"/>
        <w:right w:val="none" w:sz="0" w:space="0" w:color="auto"/>
      </w:divBdr>
    </w:div>
    <w:div w:id="73362020">
      <w:bodyDiv w:val="1"/>
      <w:marLeft w:val="0"/>
      <w:marRight w:val="0"/>
      <w:marTop w:val="0"/>
      <w:marBottom w:val="0"/>
      <w:divBdr>
        <w:top w:val="none" w:sz="0" w:space="0" w:color="auto"/>
        <w:left w:val="none" w:sz="0" w:space="0" w:color="auto"/>
        <w:bottom w:val="none" w:sz="0" w:space="0" w:color="auto"/>
        <w:right w:val="none" w:sz="0" w:space="0" w:color="auto"/>
      </w:divBdr>
    </w:div>
    <w:div w:id="74406115">
      <w:bodyDiv w:val="1"/>
      <w:marLeft w:val="0"/>
      <w:marRight w:val="0"/>
      <w:marTop w:val="0"/>
      <w:marBottom w:val="0"/>
      <w:divBdr>
        <w:top w:val="none" w:sz="0" w:space="0" w:color="auto"/>
        <w:left w:val="none" w:sz="0" w:space="0" w:color="auto"/>
        <w:bottom w:val="none" w:sz="0" w:space="0" w:color="auto"/>
        <w:right w:val="none" w:sz="0" w:space="0" w:color="auto"/>
      </w:divBdr>
    </w:div>
    <w:div w:id="76483206">
      <w:bodyDiv w:val="1"/>
      <w:marLeft w:val="0"/>
      <w:marRight w:val="0"/>
      <w:marTop w:val="0"/>
      <w:marBottom w:val="0"/>
      <w:divBdr>
        <w:top w:val="none" w:sz="0" w:space="0" w:color="auto"/>
        <w:left w:val="none" w:sz="0" w:space="0" w:color="auto"/>
        <w:bottom w:val="none" w:sz="0" w:space="0" w:color="auto"/>
        <w:right w:val="none" w:sz="0" w:space="0" w:color="auto"/>
      </w:divBdr>
    </w:div>
    <w:div w:id="76943459">
      <w:bodyDiv w:val="1"/>
      <w:marLeft w:val="0"/>
      <w:marRight w:val="0"/>
      <w:marTop w:val="0"/>
      <w:marBottom w:val="0"/>
      <w:divBdr>
        <w:top w:val="none" w:sz="0" w:space="0" w:color="auto"/>
        <w:left w:val="none" w:sz="0" w:space="0" w:color="auto"/>
        <w:bottom w:val="none" w:sz="0" w:space="0" w:color="auto"/>
        <w:right w:val="none" w:sz="0" w:space="0" w:color="auto"/>
      </w:divBdr>
    </w:div>
    <w:div w:id="80030596">
      <w:bodyDiv w:val="1"/>
      <w:marLeft w:val="0"/>
      <w:marRight w:val="0"/>
      <w:marTop w:val="0"/>
      <w:marBottom w:val="0"/>
      <w:divBdr>
        <w:top w:val="none" w:sz="0" w:space="0" w:color="auto"/>
        <w:left w:val="none" w:sz="0" w:space="0" w:color="auto"/>
        <w:bottom w:val="none" w:sz="0" w:space="0" w:color="auto"/>
        <w:right w:val="none" w:sz="0" w:space="0" w:color="auto"/>
      </w:divBdr>
    </w:div>
    <w:div w:id="88813199">
      <w:bodyDiv w:val="1"/>
      <w:marLeft w:val="0"/>
      <w:marRight w:val="0"/>
      <w:marTop w:val="0"/>
      <w:marBottom w:val="0"/>
      <w:divBdr>
        <w:top w:val="none" w:sz="0" w:space="0" w:color="auto"/>
        <w:left w:val="none" w:sz="0" w:space="0" w:color="auto"/>
        <w:bottom w:val="none" w:sz="0" w:space="0" w:color="auto"/>
        <w:right w:val="none" w:sz="0" w:space="0" w:color="auto"/>
      </w:divBdr>
    </w:div>
    <w:div w:id="96607010">
      <w:bodyDiv w:val="1"/>
      <w:marLeft w:val="0"/>
      <w:marRight w:val="0"/>
      <w:marTop w:val="0"/>
      <w:marBottom w:val="0"/>
      <w:divBdr>
        <w:top w:val="none" w:sz="0" w:space="0" w:color="auto"/>
        <w:left w:val="none" w:sz="0" w:space="0" w:color="auto"/>
        <w:bottom w:val="none" w:sz="0" w:space="0" w:color="auto"/>
        <w:right w:val="none" w:sz="0" w:space="0" w:color="auto"/>
      </w:divBdr>
    </w:div>
    <w:div w:id="97799343">
      <w:bodyDiv w:val="1"/>
      <w:marLeft w:val="0"/>
      <w:marRight w:val="0"/>
      <w:marTop w:val="0"/>
      <w:marBottom w:val="0"/>
      <w:divBdr>
        <w:top w:val="none" w:sz="0" w:space="0" w:color="auto"/>
        <w:left w:val="none" w:sz="0" w:space="0" w:color="auto"/>
        <w:bottom w:val="none" w:sz="0" w:space="0" w:color="auto"/>
        <w:right w:val="none" w:sz="0" w:space="0" w:color="auto"/>
      </w:divBdr>
    </w:div>
    <w:div w:id="97918967">
      <w:bodyDiv w:val="1"/>
      <w:marLeft w:val="0"/>
      <w:marRight w:val="0"/>
      <w:marTop w:val="0"/>
      <w:marBottom w:val="0"/>
      <w:divBdr>
        <w:top w:val="none" w:sz="0" w:space="0" w:color="auto"/>
        <w:left w:val="none" w:sz="0" w:space="0" w:color="auto"/>
        <w:bottom w:val="none" w:sz="0" w:space="0" w:color="auto"/>
        <w:right w:val="none" w:sz="0" w:space="0" w:color="auto"/>
      </w:divBdr>
    </w:div>
    <w:div w:id="99615444">
      <w:bodyDiv w:val="1"/>
      <w:marLeft w:val="0"/>
      <w:marRight w:val="0"/>
      <w:marTop w:val="0"/>
      <w:marBottom w:val="0"/>
      <w:divBdr>
        <w:top w:val="none" w:sz="0" w:space="0" w:color="auto"/>
        <w:left w:val="none" w:sz="0" w:space="0" w:color="auto"/>
        <w:bottom w:val="none" w:sz="0" w:space="0" w:color="auto"/>
        <w:right w:val="none" w:sz="0" w:space="0" w:color="auto"/>
      </w:divBdr>
    </w:div>
    <w:div w:id="100104514">
      <w:bodyDiv w:val="1"/>
      <w:marLeft w:val="0"/>
      <w:marRight w:val="0"/>
      <w:marTop w:val="0"/>
      <w:marBottom w:val="0"/>
      <w:divBdr>
        <w:top w:val="none" w:sz="0" w:space="0" w:color="auto"/>
        <w:left w:val="none" w:sz="0" w:space="0" w:color="auto"/>
        <w:bottom w:val="none" w:sz="0" w:space="0" w:color="auto"/>
        <w:right w:val="none" w:sz="0" w:space="0" w:color="auto"/>
      </w:divBdr>
    </w:div>
    <w:div w:id="115101660">
      <w:bodyDiv w:val="1"/>
      <w:marLeft w:val="0"/>
      <w:marRight w:val="0"/>
      <w:marTop w:val="0"/>
      <w:marBottom w:val="0"/>
      <w:divBdr>
        <w:top w:val="none" w:sz="0" w:space="0" w:color="auto"/>
        <w:left w:val="none" w:sz="0" w:space="0" w:color="auto"/>
        <w:bottom w:val="none" w:sz="0" w:space="0" w:color="auto"/>
        <w:right w:val="none" w:sz="0" w:space="0" w:color="auto"/>
      </w:divBdr>
    </w:div>
    <w:div w:id="116458400">
      <w:bodyDiv w:val="1"/>
      <w:marLeft w:val="0"/>
      <w:marRight w:val="0"/>
      <w:marTop w:val="0"/>
      <w:marBottom w:val="0"/>
      <w:divBdr>
        <w:top w:val="none" w:sz="0" w:space="0" w:color="auto"/>
        <w:left w:val="none" w:sz="0" w:space="0" w:color="auto"/>
        <w:bottom w:val="none" w:sz="0" w:space="0" w:color="auto"/>
        <w:right w:val="none" w:sz="0" w:space="0" w:color="auto"/>
      </w:divBdr>
    </w:div>
    <w:div w:id="117450958">
      <w:bodyDiv w:val="1"/>
      <w:marLeft w:val="0"/>
      <w:marRight w:val="0"/>
      <w:marTop w:val="0"/>
      <w:marBottom w:val="0"/>
      <w:divBdr>
        <w:top w:val="none" w:sz="0" w:space="0" w:color="auto"/>
        <w:left w:val="none" w:sz="0" w:space="0" w:color="auto"/>
        <w:bottom w:val="none" w:sz="0" w:space="0" w:color="auto"/>
        <w:right w:val="none" w:sz="0" w:space="0" w:color="auto"/>
      </w:divBdr>
    </w:div>
    <w:div w:id="122427769">
      <w:bodyDiv w:val="1"/>
      <w:marLeft w:val="0"/>
      <w:marRight w:val="0"/>
      <w:marTop w:val="0"/>
      <w:marBottom w:val="0"/>
      <w:divBdr>
        <w:top w:val="none" w:sz="0" w:space="0" w:color="auto"/>
        <w:left w:val="none" w:sz="0" w:space="0" w:color="auto"/>
        <w:bottom w:val="none" w:sz="0" w:space="0" w:color="auto"/>
        <w:right w:val="none" w:sz="0" w:space="0" w:color="auto"/>
      </w:divBdr>
    </w:div>
    <w:div w:id="124933204">
      <w:bodyDiv w:val="1"/>
      <w:marLeft w:val="0"/>
      <w:marRight w:val="0"/>
      <w:marTop w:val="0"/>
      <w:marBottom w:val="0"/>
      <w:divBdr>
        <w:top w:val="none" w:sz="0" w:space="0" w:color="auto"/>
        <w:left w:val="none" w:sz="0" w:space="0" w:color="auto"/>
        <w:bottom w:val="none" w:sz="0" w:space="0" w:color="auto"/>
        <w:right w:val="none" w:sz="0" w:space="0" w:color="auto"/>
      </w:divBdr>
    </w:div>
    <w:div w:id="125709392">
      <w:bodyDiv w:val="1"/>
      <w:marLeft w:val="0"/>
      <w:marRight w:val="0"/>
      <w:marTop w:val="0"/>
      <w:marBottom w:val="0"/>
      <w:divBdr>
        <w:top w:val="none" w:sz="0" w:space="0" w:color="auto"/>
        <w:left w:val="none" w:sz="0" w:space="0" w:color="auto"/>
        <w:bottom w:val="none" w:sz="0" w:space="0" w:color="auto"/>
        <w:right w:val="none" w:sz="0" w:space="0" w:color="auto"/>
      </w:divBdr>
    </w:div>
    <w:div w:id="134295722">
      <w:bodyDiv w:val="1"/>
      <w:marLeft w:val="0"/>
      <w:marRight w:val="0"/>
      <w:marTop w:val="0"/>
      <w:marBottom w:val="0"/>
      <w:divBdr>
        <w:top w:val="none" w:sz="0" w:space="0" w:color="auto"/>
        <w:left w:val="none" w:sz="0" w:space="0" w:color="auto"/>
        <w:bottom w:val="none" w:sz="0" w:space="0" w:color="auto"/>
        <w:right w:val="none" w:sz="0" w:space="0" w:color="auto"/>
      </w:divBdr>
    </w:div>
    <w:div w:id="134877692">
      <w:bodyDiv w:val="1"/>
      <w:marLeft w:val="0"/>
      <w:marRight w:val="0"/>
      <w:marTop w:val="0"/>
      <w:marBottom w:val="0"/>
      <w:divBdr>
        <w:top w:val="none" w:sz="0" w:space="0" w:color="auto"/>
        <w:left w:val="none" w:sz="0" w:space="0" w:color="auto"/>
        <w:bottom w:val="none" w:sz="0" w:space="0" w:color="auto"/>
        <w:right w:val="none" w:sz="0" w:space="0" w:color="auto"/>
      </w:divBdr>
    </w:div>
    <w:div w:id="136999507">
      <w:bodyDiv w:val="1"/>
      <w:marLeft w:val="0"/>
      <w:marRight w:val="0"/>
      <w:marTop w:val="0"/>
      <w:marBottom w:val="0"/>
      <w:divBdr>
        <w:top w:val="none" w:sz="0" w:space="0" w:color="auto"/>
        <w:left w:val="none" w:sz="0" w:space="0" w:color="auto"/>
        <w:bottom w:val="none" w:sz="0" w:space="0" w:color="auto"/>
        <w:right w:val="none" w:sz="0" w:space="0" w:color="auto"/>
      </w:divBdr>
    </w:div>
    <w:div w:id="145706404">
      <w:bodyDiv w:val="1"/>
      <w:marLeft w:val="0"/>
      <w:marRight w:val="0"/>
      <w:marTop w:val="0"/>
      <w:marBottom w:val="0"/>
      <w:divBdr>
        <w:top w:val="none" w:sz="0" w:space="0" w:color="auto"/>
        <w:left w:val="none" w:sz="0" w:space="0" w:color="auto"/>
        <w:bottom w:val="none" w:sz="0" w:space="0" w:color="auto"/>
        <w:right w:val="none" w:sz="0" w:space="0" w:color="auto"/>
      </w:divBdr>
    </w:div>
    <w:div w:id="156462399">
      <w:bodyDiv w:val="1"/>
      <w:marLeft w:val="0"/>
      <w:marRight w:val="0"/>
      <w:marTop w:val="0"/>
      <w:marBottom w:val="0"/>
      <w:divBdr>
        <w:top w:val="none" w:sz="0" w:space="0" w:color="auto"/>
        <w:left w:val="none" w:sz="0" w:space="0" w:color="auto"/>
        <w:bottom w:val="none" w:sz="0" w:space="0" w:color="auto"/>
        <w:right w:val="none" w:sz="0" w:space="0" w:color="auto"/>
      </w:divBdr>
    </w:div>
    <w:div w:id="156728063">
      <w:bodyDiv w:val="1"/>
      <w:marLeft w:val="0"/>
      <w:marRight w:val="0"/>
      <w:marTop w:val="0"/>
      <w:marBottom w:val="0"/>
      <w:divBdr>
        <w:top w:val="none" w:sz="0" w:space="0" w:color="auto"/>
        <w:left w:val="none" w:sz="0" w:space="0" w:color="auto"/>
        <w:bottom w:val="none" w:sz="0" w:space="0" w:color="auto"/>
        <w:right w:val="none" w:sz="0" w:space="0" w:color="auto"/>
      </w:divBdr>
    </w:div>
    <w:div w:id="158234880">
      <w:bodyDiv w:val="1"/>
      <w:marLeft w:val="0"/>
      <w:marRight w:val="0"/>
      <w:marTop w:val="0"/>
      <w:marBottom w:val="0"/>
      <w:divBdr>
        <w:top w:val="none" w:sz="0" w:space="0" w:color="auto"/>
        <w:left w:val="none" w:sz="0" w:space="0" w:color="auto"/>
        <w:bottom w:val="none" w:sz="0" w:space="0" w:color="auto"/>
        <w:right w:val="none" w:sz="0" w:space="0" w:color="auto"/>
      </w:divBdr>
    </w:div>
    <w:div w:id="158619991">
      <w:bodyDiv w:val="1"/>
      <w:marLeft w:val="0"/>
      <w:marRight w:val="0"/>
      <w:marTop w:val="0"/>
      <w:marBottom w:val="0"/>
      <w:divBdr>
        <w:top w:val="none" w:sz="0" w:space="0" w:color="auto"/>
        <w:left w:val="none" w:sz="0" w:space="0" w:color="auto"/>
        <w:bottom w:val="none" w:sz="0" w:space="0" w:color="auto"/>
        <w:right w:val="none" w:sz="0" w:space="0" w:color="auto"/>
      </w:divBdr>
    </w:div>
    <w:div w:id="159850482">
      <w:bodyDiv w:val="1"/>
      <w:marLeft w:val="0"/>
      <w:marRight w:val="0"/>
      <w:marTop w:val="0"/>
      <w:marBottom w:val="0"/>
      <w:divBdr>
        <w:top w:val="none" w:sz="0" w:space="0" w:color="auto"/>
        <w:left w:val="none" w:sz="0" w:space="0" w:color="auto"/>
        <w:bottom w:val="none" w:sz="0" w:space="0" w:color="auto"/>
        <w:right w:val="none" w:sz="0" w:space="0" w:color="auto"/>
      </w:divBdr>
    </w:div>
    <w:div w:id="160438675">
      <w:bodyDiv w:val="1"/>
      <w:marLeft w:val="0"/>
      <w:marRight w:val="0"/>
      <w:marTop w:val="0"/>
      <w:marBottom w:val="0"/>
      <w:divBdr>
        <w:top w:val="none" w:sz="0" w:space="0" w:color="auto"/>
        <w:left w:val="none" w:sz="0" w:space="0" w:color="auto"/>
        <w:bottom w:val="none" w:sz="0" w:space="0" w:color="auto"/>
        <w:right w:val="none" w:sz="0" w:space="0" w:color="auto"/>
      </w:divBdr>
    </w:div>
    <w:div w:id="162429194">
      <w:bodyDiv w:val="1"/>
      <w:marLeft w:val="0"/>
      <w:marRight w:val="0"/>
      <w:marTop w:val="0"/>
      <w:marBottom w:val="0"/>
      <w:divBdr>
        <w:top w:val="none" w:sz="0" w:space="0" w:color="auto"/>
        <w:left w:val="none" w:sz="0" w:space="0" w:color="auto"/>
        <w:bottom w:val="none" w:sz="0" w:space="0" w:color="auto"/>
        <w:right w:val="none" w:sz="0" w:space="0" w:color="auto"/>
      </w:divBdr>
    </w:div>
    <w:div w:id="165366966">
      <w:bodyDiv w:val="1"/>
      <w:marLeft w:val="0"/>
      <w:marRight w:val="0"/>
      <w:marTop w:val="0"/>
      <w:marBottom w:val="0"/>
      <w:divBdr>
        <w:top w:val="none" w:sz="0" w:space="0" w:color="auto"/>
        <w:left w:val="none" w:sz="0" w:space="0" w:color="auto"/>
        <w:bottom w:val="none" w:sz="0" w:space="0" w:color="auto"/>
        <w:right w:val="none" w:sz="0" w:space="0" w:color="auto"/>
      </w:divBdr>
    </w:div>
    <w:div w:id="169178558">
      <w:bodyDiv w:val="1"/>
      <w:marLeft w:val="0"/>
      <w:marRight w:val="0"/>
      <w:marTop w:val="0"/>
      <w:marBottom w:val="0"/>
      <w:divBdr>
        <w:top w:val="none" w:sz="0" w:space="0" w:color="auto"/>
        <w:left w:val="none" w:sz="0" w:space="0" w:color="auto"/>
        <w:bottom w:val="none" w:sz="0" w:space="0" w:color="auto"/>
        <w:right w:val="none" w:sz="0" w:space="0" w:color="auto"/>
      </w:divBdr>
    </w:div>
    <w:div w:id="172107668">
      <w:bodyDiv w:val="1"/>
      <w:marLeft w:val="0"/>
      <w:marRight w:val="0"/>
      <w:marTop w:val="0"/>
      <w:marBottom w:val="0"/>
      <w:divBdr>
        <w:top w:val="none" w:sz="0" w:space="0" w:color="auto"/>
        <w:left w:val="none" w:sz="0" w:space="0" w:color="auto"/>
        <w:bottom w:val="none" w:sz="0" w:space="0" w:color="auto"/>
        <w:right w:val="none" w:sz="0" w:space="0" w:color="auto"/>
      </w:divBdr>
    </w:div>
    <w:div w:id="173348340">
      <w:bodyDiv w:val="1"/>
      <w:marLeft w:val="0"/>
      <w:marRight w:val="0"/>
      <w:marTop w:val="0"/>
      <w:marBottom w:val="0"/>
      <w:divBdr>
        <w:top w:val="none" w:sz="0" w:space="0" w:color="auto"/>
        <w:left w:val="none" w:sz="0" w:space="0" w:color="auto"/>
        <w:bottom w:val="none" w:sz="0" w:space="0" w:color="auto"/>
        <w:right w:val="none" w:sz="0" w:space="0" w:color="auto"/>
      </w:divBdr>
    </w:div>
    <w:div w:id="174997406">
      <w:bodyDiv w:val="1"/>
      <w:marLeft w:val="0"/>
      <w:marRight w:val="0"/>
      <w:marTop w:val="0"/>
      <w:marBottom w:val="0"/>
      <w:divBdr>
        <w:top w:val="none" w:sz="0" w:space="0" w:color="auto"/>
        <w:left w:val="none" w:sz="0" w:space="0" w:color="auto"/>
        <w:bottom w:val="none" w:sz="0" w:space="0" w:color="auto"/>
        <w:right w:val="none" w:sz="0" w:space="0" w:color="auto"/>
      </w:divBdr>
    </w:div>
    <w:div w:id="179441478">
      <w:bodyDiv w:val="1"/>
      <w:marLeft w:val="0"/>
      <w:marRight w:val="0"/>
      <w:marTop w:val="0"/>
      <w:marBottom w:val="0"/>
      <w:divBdr>
        <w:top w:val="none" w:sz="0" w:space="0" w:color="auto"/>
        <w:left w:val="none" w:sz="0" w:space="0" w:color="auto"/>
        <w:bottom w:val="none" w:sz="0" w:space="0" w:color="auto"/>
        <w:right w:val="none" w:sz="0" w:space="0" w:color="auto"/>
      </w:divBdr>
    </w:div>
    <w:div w:id="181820484">
      <w:bodyDiv w:val="1"/>
      <w:marLeft w:val="0"/>
      <w:marRight w:val="0"/>
      <w:marTop w:val="0"/>
      <w:marBottom w:val="0"/>
      <w:divBdr>
        <w:top w:val="none" w:sz="0" w:space="0" w:color="auto"/>
        <w:left w:val="none" w:sz="0" w:space="0" w:color="auto"/>
        <w:bottom w:val="none" w:sz="0" w:space="0" w:color="auto"/>
        <w:right w:val="none" w:sz="0" w:space="0" w:color="auto"/>
      </w:divBdr>
    </w:div>
    <w:div w:id="187187713">
      <w:bodyDiv w:val="1"/>
      <w:marLeft w:val="0"/>
      <w:marRight w:val="0"/>
      <w:marTop w:val="0"/>
      <w:marBottom w:val="0"/>
      <w:divBdr>
        <w:top w:val="none" w:sz="0" w:space="0" w:color="auto"/>
        <w:left w:val="none" w:sz="0" w:space="0" w:color="auto"/>
        <w:bottom w:val="none" w:sz="0" w:space="0" w:color="auto"/>
        <w:right w:val="none" w:sz="0" w:space="0" w:color="auto"/>
      </w:divBdr>
    </w:div>
    <w:div w:id="191311911">
      <w:bodyDiv w:val="1"/>
      <w:marLeft w:val="0"/>
      <w:marRight w:val="0"/>
      <w:marTop w:val="0"/>
      <w:marBottom w:val="0"/>
      <w:divBdr>
        <w:top w:val="none" w:sz="0" w:space="0" w:color="auto"/>
        <w:left w:val="none" w:sz="0" w:space="0" w:color="auto"/>
        <w:bottom w:val="none" w:sz="0" w:space="0" w:color="auto"/>
        <w:right w:val="none" w:sz="0" w:space="0" w:color="auto"/>
      </w:divBdr>
    </w:div>
    <w:div w:id="191379923">
      <w:bodyDiv w:val="1"/>
      <w:marLeft w:val="0"/>
      <w:marRight w:val="0"/>
      <w:marTop w:val="0"/>
      <w:marBottom w:val="0"/>
      <w:divBdr>
        <w:top w:val="none" w:sz="0" w:space="0" w:color="auto"/>
        <w:left w:val="none" w:sz="0" w:space="0" w:color="auto"/>
        <w:bottom w:val="none" w:sz="0" w:space="0" w:color="auto"/>
        <w:right w:val="none" w:sz="0" w:space="0" w:color="auto"/>
      </w:divBdr>
    </w:div>
    <w:div w:id="197858371">
      <w:bodyDiv w:val="1"/>
      <w:marLeft w:val="0"/>
      <w:marRight w:val="0"/>
      <w:marTop w:val="0"/>
      <w:marBottom w:val="0"/>
      <w:divBdr>
        <w:top w:val="none" w:sz="0" w:space="0" w:color="auto"/>
        <w:left w:val="none" w:sz="0" w:space="0" w:color="auto"/>
        <w:bottom w:val="none" w:sz="0" w:space="0" w:color="auto"/>
        <w:right w:val="none" w:sz="0" w:space="0" w:color="auto"/>
      </w:divBdr>
    </w:div>
    <w:div w:id="204997288">
      <w:bodyDiv w:val="1"/>
      <w:marLeft w:val="0"/>
      <w:marRight w:val="0"/>
      <w:marTop w:val="0"/>
      <w:marBottom w:val="0"/>
      <w:divBdr>
        <w:top w:val="none" w:sz="0" w:space="0" w:color="auto"/>
        <w:left w:val="none" w:sz="0" w:space="0" w:color="auto"/>
        <w:bottom w:val="none" w:sz="0" w:space="0" w:color="auto"/>
        <w:right w:val="none" w:sz="0" w:space="0" w:color="auto"/>
      </w:divBdr>
    </w:div>
    <w:div w:id="208151951">
      <w:bodyDiv w:val="1"/>
      <w:marLeft w:val="0"/>
      <w:marRight w:val="0"/>
      <w:marTop w:val="0"/>
      <w:marBottom w:val="0"/>
      <w:divBdr>
        <w:top w:val="none" w:sz="0" w:space="0" w:color="auto"/>
        <w:left w:val="none" w:sz="0" w:space="0" w:color="auto"/>
        <w:bottom w:val="none" w:sz="0" w:space="0" w:color="auto"/>
        <w:right w:val="none" w:sz="0" w:space="0" w:color="auto"/>
      </w:divBdr>
    </w:div>
    <w:div w:id="209731809">
      <w:bodyDiv w:val="1"/>
      <w:marLeft w:val="0"/>
      <w:marRight w:val="0"/>
      <w:marTop w:val="0"/>
      <w:marBottom w:val="0"/>
      <w:divBdr>
        <w:top w:val="none" w:sz="0" w:space="0" w:color="auto"/>
        <w:left w:val="none" w:sz="0" w:space="0" w:color="auto"/>
        <w:bottom w:val="none" w:sz="0" w:space="0" w:color="auto"/>
        <w:right w:val="none" w:sz="0" w:space="0" w:color="auto"/>
      </w:divBdr>
    </w:div>
    <w:div w:id="214007580">
      <w:bodyDiv w:val="1"/>
      <w:marLeft w:val="0"/>
      <w:marRight w:val="0"/>
      <w:marTop w:val="0"/>
      <w:marBottom w:val="0"/>
      <w:divBdr>
        <w:top w:val="none" w:sz="0" w:space="0" w:color="auto"/>
        <w:left w:val="none" w:sz="0" w:space="0" w:color="auto"/>
        <w:bottom w:val="none" w:sz="0" w:space="0" w:color="auto"/>
        <w:right w:val="none" w:sz="0" w:space="0" w:color="auto"/>
      </w:divBdr>
    </w:div>
    <w:div w:id="216858910">
      <w:bodyDiv w:val="1"/>
      <w:marLeft w:val="0"/>
      <w:marRight w:val="0"/>
      <w:marTop w:val="0"/>
      <w:marBottom w:val="0"/>
      <w:divBdr>
        <w:top w:val="none" w:sz="0" w:space="0" w:color="auto"/>
        <w:left w:val="none" w:sz="0" w:space="0" w:color="auto"/>
        <w:bottom w:val="none" w:sz="0" w:space="0" w:color="auto"/>
        <w:right w:val="none" w:sz="0" w:space="0" w:color="auto"/>
      </w:divBdr>
    </w:div>
    <w:div w:id="218518942">
      <w:bodyDiv w:val="1"/>
      <w:marLeft w:val="0"/>
      <w:marRight w:val="0"/>
      <w:marTop w:val="0"/>
      <w:marBottom w:val="0"/>
      <w:divBdr>
        <w:top w:val="none" w:sz="0" w:space="0" w:color="auto"/>
        <w:left w:val="none" w:sz="0" w:space="0" w:color="auto"/>
        <w:bottom w:val="none" w:sz="0" w:space="0" w:color="auto"/>
        <w:right w:val="none" w:sz="0" w:space="0" w:color="auto"/>
      </w:divBdr>
    </w:div>
    <w:div w:id="220018333">
      <w:bodyDiv w:val="1"/>
      <w:marLeft w:val="0"/>
      <w:marRight w:val="0"/>
      <w:marTop w:val="0"/>
      <w:marBottom w:val="0"/>
      <w:divBdr>
        <w:top w:val="none" w:sz="0" w:space="0" w:color="auto"/>
        <w:left w:val="none" w:sz="0" w:space="0" w:color="auto"/>
        <w:bottom w:val="none" w:sz="0" w:space="0" w:color="auto"/>
        <w:right w:val="none" w:sz="0" w:space="0" w:color="auto"/>
      </w:divBdr>
    </w:div>
    <w:div w:id="223178244">
      <w:bodyDiv w:val="1"/>
      <w:marLeft w:val="0"/>
      <w:marRight w:val="0"/>
      <w:marTop w:val="0"/>
      <w:marBottom w:val="0"/>
      <w:divBdr>
        <w:top w:val="none" w:sz="0" w:space="0" w:color="auto"/>
        <w:left w:val="none" w:sz="0" w:space="0" w:color="auto"/>
        <w:bottom w:val="none" w:sz="0" w:space="0" w:color="auto"/>
        <w:right w:val="none" w:sz="0" w:space="0" w:color="auto"/>
      </w:divBdr>
    </w:div>
    <w:div w:id="228393138">
      <w:bodyDiv w:val="1"/>
      <w:marLeft w:val="0"/>
      <w:marRight w:val="0"/>
      <w:marTop w:val="0"/>
      <w:marBottom w:val="0"/>
      <w:divBdr>
        <w:top w:val="none" w:sz="0" w:space="0" w:color="auto"/>
        <w:left w:val="none" w:sz="0" w:space="0" w:color="auto"/>
        <w:bottom w:val="none" w:sz="0" w:space="0" w:color="auto"/>
        <w:right w:val="none" w:sz="0" w:space="0" w:color="auto"/>
      </w:divBdr>
    </w:div>
    <w:div w:id="228619694">
      <w:bodyDiv w:val="1"/>
      <w:marLeft w:val="0"/>
      <w:marRight w:val="0"/>
      <w:marTop w:val="0"/>
      <w:marBottom w:val="0"/>
      <w:divBdr>
        <w:top w:val="none" w:sz="0" w:space="0" w:color="auto"/>
        <w:left w:val="none" w:sz="0" w:space="0" w:color="auto"/>
        <w:bottom w:val="none" w:sz="0" w:space="0" w:color="auto"/>
        <w:right w:val="none" w:sz="0" w:space="0" w:color="auto"/>
      </w:divBdr>
    </w:div>
    <w:div w:id="241061062">
      <w:bodyDiv w:val="1"/>
      <w:marLeft w:val="0"/>
      <w:marRight w:val="0"/>
      <w:marTop w:val="0"/>
      <w:marBottom w:val="0"/>
      <w:divBdr>
        <w:top w:val="none" w:sz="0" w:space="0" w:color="auto"/>
        <w:left w:val="none" w:sz="0" w:space="0" w:color="auto"/>
        <w:bottom w:val="none" w:sz="0" w:space="0" w:color="auto"/>
        <w:right w:val="none" w:sz="0" w:space="0" w:color="auto"/>
      </w:divBdr>
    </w:div>
    <w:div w:id="245187221">
      <w:bodyDiv w:val="1"/>
      <w:marLeft w:val="0"/>
      <w:marRight w:val="0"/>
      <w:marTop w:val="0"/>
      <w:marBottom w:val="0"/>
      <w:divBdr>
        <w:top w:val="none" w:sz="0" w:space="0" w:color="auto"/>
        <w:left w:val="none" w:sz="0" w:space="0" w:color="auto"/>
        <w:bottom w:val="none" w:sz="0" w:space="0" w:color="auto"/>
        <w:right w:val="none" w:sz="0" w:space="0" w:color="auto"/>
      </w:divBdr>
    </w:div>
    <w:div w:id="247929561">
      <w:bodyDiv w:val="1"/>
      <w:marLeft w:val="0"/>
      <w:marRight w:val="0"/>
      <w:marTop w:val="0"/>
      <w:marBottom w:val="0"/>
      <w:divBdr>
        <w:top w:val="none" w:sz="0" w:space="0" w:color="auto"/>
        <w:left w:val="none" w:sz="0" w:space="0" w:color="auto"/>
        <w:bottom w:val="none" w:sz="0" w:space="0" w:color="auto"/>
        <w:right w:val="none" w:sz="0" w:space="0" w:color="auto"/>
      </w:divBdr>
    </w:div>
    <w:div w:id="249044656">
      <w:bodyDiv w:val="1"/>
      <w:marLeft w:val="0"/>
      <w:marRight w:val="0"/>
      <w:marTop w:val="0"/>
      <w:marBottom w:val="0"/>
      <w:divBdr>
        <w:top w:val="none" w:sz="0" w:space="0" w:color="auto"/>
        <w:left w:val="none" w:sz="0" w:space="0" w:color="auto"/>
        <w:bottom w:val="none" w:sz="0" w:space="0" w:color="auto"/>
        <w:right w:val="none" w:sz="0" w:space="0" w:color="auto"/>
      </w:divBdr>
    </w:div>
    <w:div w:id="250510449">
      <w:bodyDiv w:val="1"/>
      <w:marLeft w:val="0"/>
      <w:marRight w:val="0"/>
      <w:marTop w:val="0"/>
      <w:marBottom w:val="0"/>
      <w:divBdr>
        <w:top w:val="none" w:sz="0" w:space="0" w:color="auto"/>
        <w:left w:val="none" w:sz="0" w:space="0" w:color="auto"/>
        <w:bottom w:val="none" w:sz="0" w:space="0" w:color="auto"/>
        <w:right w:val="none" w:sz="0" w:space="0" w:color="auto"/>
      </w:divBdr>
    </w:div>
    <w:div w:id="255093986">
      <w:bodyDiv w:val="1"/>
      <w:marLeft w:val="0"/>
      <w:marRight w:val="0"/>
      <w:marTop w:val="0"/>
      <w:marBottom w:val="0"/>
      <w:divBdr>
        <w:top w:val="none" w:sz="0" w:space="0" w:color="auto"/>
        <w:left w:val="none" w:sz="0" w:space="0" w:color="auto"/>
        <w:bottom w:val="none" w:sz="0" w:space="0" w:color="auto"/>
        <w:right w:val="none" w:sz="0" w:space="0" w:color="auto"/>
      </w:divBdr>
    </w:div>
    <w:div w:id="255285883">
      <w:bodyDiv w:val="1"/>
      <w:marLeft w:val="0"/>
      <w:marRight w:val="0"/>
      <w:marTop w:val="0"/>
      <w:marBottom w:val="0"/>
      <w:divBdr>
        <w:top w:val="none" w:sz="0" w:space="0" w:color="auto"/>
        <w:left w:val="none" w:sz="0" w:space="0" w:color="auto"/>
        <w:bottom w:val="none" w:sz="0" w:space="0" w:color="auto"/>
        <w:right w:val="none" w:sz="0" w:space="0" w:color="auto"/>
      </w:divBdr>
    </w:div>
    <w:div w:id="258296942">
      <w:bodyDiv w:val="1"/>
      <w:marLeft w:val="0"/>
      <w:marRight w:val="0"/>
      <w:marTop w:val="0"/>
      <w:marBottom w:val="0"/>
      <w:divBdr>
        <w:top w:val="none" w:sz="0" w:space="0" w:color="auto"/>
        <w:left w:val="none" w:sz="0" w:space="0" w:color="auto"/>
        <w:bottom w:val="none" w:sz="0" w:space="0" w:color="auto"/>
        <w:right w:val="none" w:sz="0" w:space="0" w:color="auto"/>
      </w:divBdr>
    </w:div>
    <w:div w:id="267474528">
      <w:bodyDiv w:val="1"/>
      <w:marLeft w:val="0"/>
      <w:marRight w:val="0"/>
      <w:marTop w:val="0"/>
      <w:marBottom w:val="0"/>
      <w:divBdr>
        <w:top w:val="none" w:sz="0" w:space="0" w:color="auto"/>
        <w:left w:val="none" w:sz="0" w:space="0" w:color="auto"/>
        <w:bottom w:val="none" w:sz="0" w:space="0" w:color="auto"/>
        <w:right w:val="none" w:sz="0" w:space="0" w:color="auto"/>
      </w:divBdr>
    </w:div>
    <w:div w:id="267589937">
      <w:bodyDiv w:val="1"/>
      <w:marLeft w:val="0"/>
      <w:marRight w:val="0"/>
      <w:marTop w:val="0"/>
      <w:marBottom w:val="0"/>
      <w:divBdr>
        <w:top w:val="none" w:sz="0" w:space="0" w:color="auto"/>
        <w:left w:val="none" w:sz="0" w:space="0" w:color="auto"/>
        <w:bottom w:val="none" w:sz="0" w:space="0" w:color="auto"/>
        <w:right w:val="none" w:sz="0" w:space="0" w:color="auto"/>
      </w:divBdr>
    </w:div>
    <w:div w:id="267812494">
      <w:bodyDiv w:val="1"/>
      <w:marLeft w:val="0"/>
      <w:marRight w:val="0"/>
      <w:marTop w:val="0"/>
      <w:marBottom w:val="0"/>
      <w:divBdr>
        <w:top w:val="none" w:sz="0" w:space="0" w:color="auto"/>
        <w:left w:val="none" w:sz="0" w:space="0" w:color="auto"/>
        <w:bottom w:val="none" w:sz="0" w:space="0" w:color="auto"/>
        <w:right w:val="none" w:sz="0" w:space="0" w:color="auto"/>
      </w:divBdr>
    </w:div>
    <w:div w:id="275063241">
      <w:bodyDiv w:val="1"/>
      <w:marLeft w:val="0"/>
      <w:marRight w:val="0"/>
      <w:marTop w:val="0"/>
      <w:marBottom w:val="0"/>
      <w:divBdr>
        <w:top w:val="none" w:sz="0" w:space="0" w:color="auto"/>
        <w:left w:val="none" w:sz="0" w:space="0" w:color="auto"/>
        <w:bottom w:val="none" w:sz="0" w:space="0" w:color="auto"/>
        <w:right w:val="none" w:sz="0" w:space="0" w:color="auto"/>
      </w:divBdr>
    </w:div>
    <w:div w:id="275989151">
      <w:bodyDiv w:val="1"/>
      <w:marLeft w:val="0"/>
      <w:marRight w:val="0"/>
      <w:marTop w:val="0"/>
      <w:marBottom w:val="0"/>
      <w:divBdr>
        <w:top w:val="none" w:sz="0" w:space="0" w:color="auto"/>
        <w:left w:val="none" w:sz="0" w:space="0" w:color="auto"/>
        <w:bottom w:val="none" w:sz="0" w:space="0" w:color="auto"/>
        <w:right w:val="none" w:sz="0" w:space="0" w:color="auto"/>
      </w:divBdr>
    </w:div>
    <w:div w:id="282537903">
      <w:bodyDiv w:val="1"/>
      <w:marLeft w:val="0"/>
      <w:marRight w:val="0"/>
      <w:marTop w:val="0"/>
      <w:marBottom w:val="0"/>
      <w:divBdr>
        <w:top w:val="none" w:sz="0" w:space="0" w:color="auto"/>
        <w:left w:val="none" w:sz="0" w:space="0" w:color="auto"/>
        <w:bottom w:val="none" w:sz="0" w:space="0" w:color="auto"/>
        <w:right w:val="none" w:sz="0" w:space="0" w:color="auto"/>
      </w:divBdr>
    </w:div>
    <w:div w:id="282545516">
      <w:bodyDiv w:val="1"/>
      <w:marLeft w:val="0"/>
      <w:marRight w:val="0"/>
      <w:marTop w:val="0"/>
      <w:marBottom w:val="0"/>
      <w:divBdr>
        <w:top w:val="none" w:sz="0" w:space="0" w:color="auto"/>
        <w:left w:val="none" w:sz="0" w:space="0" w:color="auto"/>
        <w:bottom w:val="none" w:sz="0" w:space="0" w:color="auto"/>
        <w:right w:val="none" w:sz="0" w:space="0" w:color="auto"/>
      </w:divBdr>
    </w:div>
    <w:div w:id="283462677">
      <w:bodyDiv w:val="1"/>
      <w:marLeft w:val="0"/>
      <w:marRight w:val="0"/>
      <w:marTop w:val="0"/>
      <w:marBottom w:val="0"/>
      <w:divBdr>
        <w:top w:val="none" w:sz="0" w:space="0" w:color="auto"/>
        <w:left w:val="none" w:sz="0" w:space="0" w:color="auto"/>
        <w:bottom w:val="none" w:sz="0" w:space="0" w:color="auto"/>
        <w:right w:val="none" w:sz="0" w:space="0" w:color="auto"/>
      </w:divBdr>
    </w:div>
    <w:div w:id="284577807">
      <w:bodyDiv w:val="1"/>
      <w:marLeft w:val="0"/>
      <w:marRight w:val="0"/>
      <w:marTop w:val="0"/>
      <w:marBottom w:val="0"/>
      <w:divBdr>
        <w:top w:val="none" w:sz="0" w:space="0" w:color="auto"/>
        <w:left w:val="none" w:sz="0" w:space="0" w:color="auto"/>
        <w:bottom w:val="none" w:sz="0" w:space="0" w:color="auto"/>
        <w:right w:val="none" w:sz="0" w:space="0" w:color="auto"/>
      </w:divBdr>
    </w:div>
    <w:div w:id="285895232">
      <w:bodyDiv w:val="1"/>
      <w:marLeft w:val="0"/>
      <w:marRight w:val="0"/>
      <w:marTop w:val="0"/>
      <w:marBottom w:val="0"/>
      <w:divBdr>
        <w:top w:val="none" w:sz="0" w:space="0" w:color="auto"/>
        <w:left w:val="none" w:sz="0" w:space="0" w:color="auto"/>
        <w:bottom w:val="none" w:sz="0" w:space="0" w:color="auto"/>
        <w:right w:val="none" w:sz="0" w:space="0" w:color="auto"/>
      </w:divBdr>
    </w:div>
    <w:div w:id="289823960">
      <w:bodyDiv w:val="1"/>
      <w:marLeft w:val="0"/>
      <w:marRight w:val="0"/>
      <w:marTop w:val="0"/>
      <w:marBottom w:val="0"/>
      <w:divBdr>
        <w:top w:val="none" w:sz="0" w:space="0" w:color="auto"/>
        <w:left w:val="none" w:sz="0" w:space="0" w:color="auto"/>
        <w:bottom w:val="none" w:sz="0" w:space="0" w:color="auto"/>
        <w:right w:val="none" w:sz="0" w:space="0" w:color="auto"/>
      </w:divBdr>
    </w:div>
    <w:div w:id="292906501">
      <w:bodyDiv w:val="1"/>
      <w:marLeft w:val="0"/>
      <w:marRight w:val="0"/>
      <w:marTop w:val="0"/>
      <w:marBottom w:val="0"/>
      <w:divBdr>
        <w:top w:val="none" w:sz="0" w:space="0" w:color="auto"/>
        <w:left w:val="none" w:sz="0" w:space="0" w:color="auto"/>
        <w:bottom w:val="none" w:sz="0" w:space="0" w:color="auto"/>
        <w:right w:val="none" w:sz="0" w:space="0" w:color="auto"/>
      </w:divBdr>
    </w:div>
    <w:div w:id="293676658">
      <w:bodyDiv w:val="1"/>
      <w:marLeft w:val="0"/>
      <w:marRight w:val="0"/>
      <w:marTop w:val="0"/>
      <w:marBottom w:val="0"/>
      <w:divBdr>
        <w:top w:val="none" w:sz="0" w:space="0" w:color="auto"/>
        <w:left w:val="none" w:sz="0" w:space="0" w:color="auto"/>
        <w:bottom w:val="none" w:sz="0" w:space="0" w:color="auto"/>
        <w:right w:val="none" w:sz="0" w:space="0" w:color="auto"/>
      </w:divBdr>
    </w:div>
    <w:div w:id="295766398">
      <w:bodyDiv w:val="1"/>
      <w:marLeft w:val="0"/>
      <w:marRight w:val="0"/>
      <w:marTop w:val="0"/>
      <w:marBottom w:val="0"/>
      <w:divBdr>
        <w:top w:val="none" w:sz="0" w:space="0" w:color="auto"/>
        <w:left w:val="none" w:sz="0" w:space="0" w:color="auto"/>
        <w:bottom w:val="none" w:sz="0" w:space="0" w:color="auto"/>
        <w:right w:val="none" w:sz="0" w:space="0" w:color="auto"/>
      </w:divBdr>
    </w:div>
    <w:div w:id="301928088">
      <w:bodyDiv w:val="1"/>
      <w:marLeft w:val="0"/>
      <w:marRight w:val="0"/>
      <w:marTop w:val="0"/>
      <w:marBottom w:val="0"/>
      <w:divBdr>
        <w:top w:val="none" w:sz="0" w:space="0" w:color="auto"/>
        <w:left w:val="none" w:sz="0" w:space="0" w:color="auto"/>
        <w:bottom w:val="none" w:sz="0" w:space="0" w:color="auto"/>
        <w:right w:val="none" w:sz="0" w:space="0" w:color="auto"/>
      </w:divBdr>
    </w:div>
    <w:div w:id="303970761">
      <w:bodyDiv w:val="1"/>
      <w:marLeft w:val="0"/>
      <w:marRight w:val="0"/>
      <w:marTop w:val="0"/>
      <w:marBottom w:val="0"/>
      <w:divBdr>
        <w:top w:val="none" w:sz="0" w:space="0" w:color="auto"/>
        <w:left w:val="none" w:sz="0" w:space="0" w:color="auto"/>
        <w:bottom w:val="none" w:sz="0" w:space="0" w:color="auto"/>
        <w:right w:val="none" w:sz="0" w:space="0" w:color="auto"/>
      </w:divBdr>
    </w:div>
    <w:div w:id="305816543">
      <w:bodyDiv w:val="1"/>
      <w:marLeft w:val="0"/>
      <w:marRight w:val="0"/>
      <w:marTop w:val="0"/>
      <w:marBottom w:val="0"/>
      <w:divBdr>
        <w:top w:val="none" w:sz="0" w:space="0" w:color="auto"/>
        <w:left w:val="none" w:sz="0" w:space="0" w:color="auto"/>
        <w:bottom w:val="none" w:sz="0" w:space="0" w:color="auto"/>
        <w:right w:val="none" w:sz="0" w:space="0" w:color="auto"/>
      </w:divBdr>
    </w:div>
    <w:div w:id="309023911">
      <w:bodyDiv w:val="1"/>
      <w:marLeft w:val="0"/>
      <w:marRight w:val="0"/>
      <w:marTop w:val="0"/>
      <w:marBottom w:val="0"/>
      <w:divBdr>
        <w:top w:val="none" w:sz="0" w:space="0" w:color="auto"/>
        <w:left w:val="none" w:sz="0" w:space="0" w:color="auto"/>
        <w:bottom w:val="none" w:sz="0" w:space="0" w:color="auto"/>
        <w:right w:val="none" w:sz="0" w:space="0" w:color="auto"/>
      </w:divBdr>
    </w:div>
    <w:div w:id="315308886">
      <w:bodyDiv w:val="1"/>
      <w:marLeft w:val="0"/>
      <w:marRight w:val="0"/>
      <w:marTop w:val="0"/>
      <w:marBottom w:val="0"/>
      <w:divBdr>
        <w:top w:val="none" w:sz="0" w:space="0" w:color="auto"/>
        <w:left w:val="none" w:sz="0" w:space="0" w:color="auto"/>
        <w:bottom w:val="none" w:sz="0" w:space="0" w:color="auto"/>
        <w:right w:val="none" w:sz="0" w:space="0" w:color="auto"/>
      </w:divBdr>
    </w:div>
    <w:div w:id="316885277">
      <w:bodyDiv w:val="1"/>
      <w:marLeft w:val="0"/>
      <w:marRight w:val="0"/>
      <w:marTop w:val="0"/>
      <w:marBottom w:val="0"/>
      <w:divBdr>
        <w:top w:val="none" w:sz="0" w:space="0" w:color="auto"/>
        <w:left w:val="none" w:sz="0" w:space="0" w:color="auto"/>
        <w:bottom w:val="none" w:sz="0" w:space="0" w:color="auto"/>
        <w:right w:val="none" w:sz="0" w:space="0" w:color="auto"/>
      </w:divBdr>
    </w:div>
    <w:div w:id="317151572">
      <w:bodyDiv w:val="1"/>
      <w:marLeft w:val="0"/>
      <w:marRight w:val="0"/>
      <w:marTop w:val="0"/>
      <w:marBottom w:val="0"/>
      <w:divBdr>
        <w:top w:val="none" w:sz="0" w:space="0" w:color="auto"/>
        <w:left w:val="none" w:sz="0" w:space="0" w:color="auto"/>
        <w:bottom w:val="none" w:sz="0" w:space="0" w:color="auto"/>
        <w:right w:val="none" w:sz="0" w:space="0" w:color="auto"/>
      </w:divBdr>
    </w:div>
    <w:div w:id="320501449">
      <w:bodyDiv w:val="1"/>
      <w:marLeft w:val="0"/>
      <w:marRight w:val="0"/>
      <w:marTop w:val="0"/>
      <w:marBottom w:val="0"/>
      <w:divBdr>
        <w:top w:val="none" w:sz="0" w:space="0" w:color="auto"/>
        <w:left w:val="none" w:sz="0" w:space="0" w:color="auto"/>
        <w:bottom w:val="none" w:sz="0" w:space="0" w:color="auto"/>
        <w:right w:val="none" w:sz="0" w:space="0" w:color="auto"/>
      </w:divBdr>
    </w:div>
    <w:div w:id="322200704">
      <w:bodyDiv w:val="1"/>
      <w:marLeft w:val="0"/>
      <w:marRight w:val="0"/>
      <w:marTop w:val="0"/>
      <w:marBottom w:val="0"/>
      <w:divBdr>
        <w:top w:val="none" w:sz="0" w:space="0" w:color="auto"/>
        <w:left w:val="none" w:sz="0" w:space="0" w:color="auto"/>
        <w:bottom w:val="none" w:sz="0" w:space="0" w:color="auto"/>
        <w:right w:val="none" w:sz="0" w:space="0" w:color="auto"/>
      </w:divBdr>
    </w:div>
    <w:div w:id="322393230">
      <w:bodyDiv w:val="1"/>
      <w:marLeft w:val="0"/>
      <w:marRight w:val="0"/>
      <w:marTop w:val="0"/>
      <w:marBottom w:val="0"/>
      <w:divBdr>
        <w:top w:val="none" w:sz="0" w:space="0" w:color="auto"/>
        <w:left w:val="none" w:sz="0" w:space="0" w:color="auto"/>
        <w:bottom w:val="none" w:sz="0" w:space="0" w:color="auto"/>
        <w:right w:val="none" w:sz="0" w:space="0" w:color="auto"/>
      </w:divBdr>
    </w:div>
    <w:div w:id="323512439">
      <w:bodyDiv w:val="1"/>
      <w:marLeft w:val="0"/>
      <w:marRight w:val="0"/>
      <w:marTop w:val="0"/>
      <w:marBottom w:val="0"/>
      <w:divBdr>
        <w:top w:val="none" w:sz="0" w:space="0" w:color="auto"/>
        <w:left w:val="none" w:sz="0" w:space="0" w:color="auto"/>
        <w:bottom w:val="none" w:sz="0" w:space="0" w:color="auto"/>
        <w:right w:val="none" w:sz="0" w:space="0" w:color="auto"/>
      </w:divBdr>
    </w:div>
    <w:div w:id="335688663">
      <w:bodyDiv w:val="1"/>
      <w:marLeft w:val="0"/>
      <w:marRight w:val="0"/>
      <w:marTop w:val="0"/>
      <w:marBottom w:val="0"/>
      <w:divBdr>
        <w:top w:val="none" w:sz="0" w:space="0" w:color="auto"/>
        <w:left w:val="none" w:sz="0" w:space="0" w:color="auto"/>
        <w:bottom w:val="none" w:sz="0" w:space="0" w:color="auto"/>
        <w:right w:val="none" w:sz="0" w:space="0" w:color="auto"/>
      </w:divBdr>
    </w:div>
    <w:div w:id="335763705">
      <w:bodyDiv w:val="1"/>
      <w:marLeft w:val="0"/>
      <w:marRight w:val="0"/>
      <w:marTop w:val="0"/>
      <w:marBottom w:val="0"/>
      <w:divBdr>
        <w:top w:val="none" w:sz="0" w:space="0" w:color="auto"/>
        <w:left w:val="none" w:sz="0" w:space="0" w:color="auto"/>
        <w:bottom w:val="none" w:sz="0" w:space="0" w:color="auto"/>
        <w:right w:val="none" w:sz="0" w:space="0" w:color="auto"/>
      </w:divBdr>
    </w:div>
    <w:div w:id="335766217">
      <w:bodyDiv w:val="1"/>
      <w:marLeft w:val="0"/>
      <w:marRight w:val="0"/>
      <w:marTop w:val="0"/>
      <w:marBottom w:val="0"/>
      <w:divBdr>
        <w:top w:val="none" w:sz="0" w:space="0" w:color="auto"/>
        <w:left w:val="none" w:sz="0" w:space="0" w:color="auto"/>
        <w:bottom w:val="none" w:sz="0" w:space="0" w:color="auto"/>
        <w:right w:val="none" w:sz="0" w:space="0" w:color="auto"/>
      </w:divBdr>
    </w:div>
    <w:div w:id="339548032">
      <w:bodyDiv w:val="1"/>
      <w:marLeft w:val="0"/>
      <w:marRight w:val="0"/>
      <w:marTop w:val="0"/>
      <w:marBottom w:val="0"/>
      <w:divBdr>
        <w:top w:val="none" w:sz="0" w:space="0" w:color="auto"/>
        <w:left w:val="none" w:sz="0" w:space="0" w:color="auto"/>
        <w:bottom w:val="none" w:sz="0" w:space="0" w:color="auto"/>
        <w:right w:val="none" w:sz="0" w:space="0" w:color="auto"/>
      </w:divBdr>
    </w:div>
    <w:div w:id="345637339">
      <w:bodyDiv w:val="1"/>
      <w:marLeft w:val="0"/>
      <w:marRight w:val="0"/>
      <w:marTop w:val="0"/>
      <w:marBottom w:val="0"/>
      <w:divBdr>
        <w:top w:val="none" w:sz="0" w:space="0" w:color="auto"/>
        <w:left w:val="none" w:sz="0" w:space="0" w:color="auto"/>
        <w:bottom w:val="none" w:sz="0" w:space="0" w:color="auto"/>
        <w:right w:val="none" w:sz="0" w:space="0" w:color="auto"/>
      </w:divBdr>
    </w:div>
    <w:div w:id="346951769">
      <w:bodyDiv w:val="1"/>
      <w:marLeft w:val="0"/>
      <w:marRight w:val="0"/>
      <w:marTop w:val="0"/>
      <w:marBottom w:val="0"/>
      <w:divBdr>
        <w:top w:val="none" w:sz="0" w:space="0" w:color="auto"/>
        <w:left w:val="none" w:sz="0" w:space="0" w:color="auto"/>
        <w:bottom w:val="none" w:sz="0" w:space="0" w:color="auto"/>
        <w:right w:val="none" w:sz="0" w:space="0" w:color="auto"/>
      </w:divBdr>
    </w:div>
    <w:div w:id="348219976">
      <w:bodyDiv w:val="1"/>
      <w:marLeft w:val="0"/>
      <w:marRight w:val="0"/>
      <w:marTop w:val="0"/>
      <w:marBottom w:val="0"/>
      <w:divBdr>
        <w:top w:val="none" w:sz="0" w:space="0" w:color="auto"/>
        <w:left w:val="none" w:sz="0" w:space="0" w:color="auto"/>
        <w:bottom w:val="none" w:sz="0" w:space="0" w:color="auto"/>
        <w:right w:val="none" w:sz="0" w:space="0" w:color="auto"/>
      </w:divBdr>
    </w:div>
    <w:div w:id="355087014">
      <w:bodyDiv w:val="1"/>
      <w:marLeft w:val="0"/>
      <w:marRight w:val="0"/>
      <w:marTop w:val="0"/>
      <w:marBottom w:val="0"/>
      <w:divBdr>
        <w:top w:val="none" w:sz="0" w:space="0" w:color="auto"/>
        <w:left w:val="none" w:sz="0" w:space="0" w:color="auto"/>
        <w:bottom w:val="none" w:sz="0" w:space="0" w:color="auto"/>
        <w:right w:val="none" w:sz="0" w:space="0" w:color="auto"/>
      </w:divBdr>
    </w:div>
    <w:div w:id="356007746">
      <w:bodyDiv w:val="1"/>
      <w:marLeft w:val="0"/>
      <w:marRight w:val="0"/>
      <w:marTop w:val="0"/>
      <w:marBottom w:val="0"/>
      <w:divBdr>
        <w:top w:val="none" w:sz="0" w:space="0" w:color="auto"/>
        <w:left w:val="none" w:sz="0" w:space="0" w:color="auto"/>
        <w:bottom w:val="none" w:sz="0" w:space="0" w:color="auto"/>
        <w:right w:val="none" w:sz="0" w:space="0" w:color="auto"/>
      </w:divBdr>
    </w:div>
    <w:div w:id="359357236">
      <w:bodyDiv w:val="1"/>
      <w:marLeft w:val="0"/>
      <w:marRight w:val="0"/>
      <w:marTop w:val="0"/>
      <w:marBottom w:val="0"/>
      <w:divBdr>
        <w:top w:val="none" w:sz="0" w:space="0" w:color="auto"/>
        <w:left w:val="none" w:sz="0" w:space="0" w:color="auto"/>
        <w:bottom w:val="none" w:sz="0" w:space="0" w:color="auto"/>
        <w:right w:val="none" w:sz="0" w:space="0" w:color="auto"/>
      </w:divBdr>
    </w:div>
    <w:div w:id="359402093">
      <w:bodyDiv w:val="1"/>
      <w:marLeft w:val="0"/>
      <w:marRight w:val="0"/>
      <w:marTop w:val="0"/>
      <w:marBottom w:val="0"/>
      <w:divBdr>
        <w:top w:val="none" w:sz="0" w:space="0" w:color="auto"/>
        <w:left w:val="none" w:sz="0" w:space="0" w:color="auto"/>
        <w:bottom w:val="none" w:sz="0" w:space="0" w:color="auto"/>
        <w:right w:val="none" w:sz="0" w:space="0" w:color="auto"/>
      </w:divBdr>
    </w:div>
    <w:div w:id="363024336">
      <w:bodyDiv w:val="1"/>
      <w:marLeft w:val="0"/>
      <w:marRight w:val="0"/>
      <w:marTop w:val="0"/>
      <w:marBottom w:val="0"/>
      <w:divBdr>
        <w:top w:val="none" w:sz="0" w:space="0" w:color="auto"/>
        <w:left w:val="none" w:sz="0" w:space="0" w:color="auto"/>
        <w:bottom w:val="none" w:sz="0" w:space="0" w:color="auto"/>
        <w:right w:val="none" w:sz="0" w:space="0" w:color="auto"/>
      </w:divBdr>
    </w:div>
    <w:div w:id="367461009">
      <w:bodyDiv w:val="1"/>
      <w:marLeft w:val="0"/>
      <w:marRight w:val="0"/>
      <w:marTop w:val="0"/>
      <w:marBottom w:val="0"/>
      <w:divBdr>
        <w:top w:val="none" w:sz="0" w:space="0" w:color="auto"/>
        <w:left w:val="none" w:sz="0" w:space="0" w:color="auto"/>
        <w:bottom w:val="none" w:sz="0" w:space="0" w:color="auto"/>
        <w:right w:val="none" w:sz="0" w:space="0" w:color="auto"/>
      </w:divBdr>
    </w:div>
    <w:div w:id="370304969">
      <w:bodyDiv w:val="1"/>
      <w:marLeft w:val="0"/>
      <w:marRight w:val="0"/>
      <w:marTop w:val="0"/>
      <w:marBottom w:val="0"/>
      <w:divBdr>
        <w:top w:val="none" w:sz="0" w:space="0" w:color="auto"/>
        <w:left w:val="none" w:sz="0" w:space="0" w:color="auto"/>
        <w:bottom w:val="none" w:sz="0" w:space="0" w:color="auto"/>
        <w:right w:val="none" w:sz="0" w:space="0" w:color="auto"/>
      </w:divBdr>
    </w:div>
    <w:div w:id="370502079">
      <w:bodyDiv w:val="1"/>
      <w:marLeft w:val="0"/>
      <w:marRight w:val="0"/>
      <w:marTop w:val="0"/>
      <w:marBottom w:val="0"/>
      <w:divBdr>
        <w:top w:val="none" w:sz="0" w:space="0" w:color="auto"/>
        <w:left w:val="none" w:sz="0" w:space="0" w:color="auto"/>
        <w:bottom w:val="none" w:sz="0" w:space="0" w:color="auto"/>
        <w:right w:val="none" w:sz="0" w:space="0" w:color="auto"/>
      </w:divBdr>
    </w:div>
    <w:div w:id="373042561">
      <w:bodyDiv w:val="1"/>
      <w:marLeft w:val="0"/>
      <w:marRight w:val="0"/>
      <w:marTop w:val="0"/>
      <w:marBottom w:val="0"/>
      <w:divBdr>
        <w:top w:val="none" w:sz="0" w:space="0" w:color="auto"/>
        <w:left w:val="none" w:sz="0" w:space="0" w:color="auto"/>
        <w:bottom w:val="none" w:sz="0" w:space="0" w:color="auto"/>
        <w:right w:val="none" w:sz="0" w:space="0" w:color="auto"/>
      </w:divBdr>
    </w:div>
    <w:div w:id="374308357">
      <w:bodyDiv w:val="1"/>
      <w:marLeft w:val="0"/>
      <w:marRight w:val="0"/>
      <w:marTop w:val="0"/>
      <w:marBottom w:val="0"/>
      <w:divBdr>
        <w:top w:val="none" w:sz="0" w:space="0" w:color="auto"/>
        <w:left w:val="none" w:sz="0" w:space="0" w:color="auto"/>
        <w:bottom w:val="none" w:sz="0" w:space="0" w:color="auto"/>
        <w:right w:val="none" w:sz="0" w:space="0" w:color="auto"/>
      </w:divBdr>
    </w:div>
    <w:div w:id="376128157">
      <w:bodyDiv w:val="1"/>
      <w:marLeft w:val="0"/>
      <w:marRight w:val="0"/>
      <w:marTop w:val="0"/>
      <w:marBottom w:val="0"/>
      <w:divBdr>
        <w:top w:val="none" w:sz="0" w:space="0" w:color="auto"/>
        <w:left w:val="none" w:sz="0" w:space="0" w:color="auto"/>
        <w:bottom w:val="none" w:sz="0" w:space="0" w:color="auto"/>
        <w:right w:val="none" w:sz="0" w:space="0" w:color="auto"/>
      </w:divBdr>
    </w:div>
    <w:div w:id="376782562">
      <w:bodyDiv w:val="1"/>
      <w:marLeft w:val="0"/>
      <w:marRight w:val="0"/>
      <w:marTop w:val="0"/>
      <w:marBottom w:val="0"/>
      <w:divBdr>
        <w:top w:val="none" w:sz="0" w:space="0" w:color="auto"/>
        <w:left w:val="none" w:sz="0" w:space="0" w:color="auto"/>
        <w:bottom w:val="none" w:sz="0" w:space="0" w:color="auto"/>
        <w:right w:val="none" w:sz="0" w:space="0" w:color="auto"/>
      </w:divBdr>
    </w:div>
    <w:div w:id="377436299">
      <w:bodyDiv w:val="1"/>
      <w:marLeft w:val="0"/>
      <w:marRight w:val="0"/>
      <w:marTop w:val="0"/>
      <w:marBottom w:val="0"/>
      <w:divBdr>
        <w:top w:val="none" w:sz="0" w:space="0" w:color="auto"/>
        <w:left w:val="none" w:sz="0" w:space="0" w:color="auto"/>
        <w:bottom w:val="none" w:sz="0" w:space="0" w:color="auto"/>
        <w:right w:val="none" w:sz="0" w:space="0" w:color="auto"/>
      </w:divBdr>
    </w:div>
    <w:div w:id="377976278">
      <w:bodyDiv w:val="1"/>
      <w:marLeft w:val="0"/>
      <w:marRight w:val="0"/>
      <w:marTop w:val="0"/>
      <w:marBottom w:val="0"/>
      <w:divBdr>
        <w:top w:val="none" w:sz="0" w:space="0" w:color="auto"/>
        <w:left w:val="none" w:sz="0" w:space="0" w:color="auto"/>
        <w:bottom w:val="none" w:sz="0" w:space="0" w:color="auto"/>
        <w:right w:val="none" w:sz="0" w:space="0" w:color="auto"/>
      </w:divBdr>
    </w:div>
    <w:div w:id="380399707">
      <w:bodyDiv w:val="1"/>
      <w:marLeft w:val="0"/>
      <w:marRight w:val="0"/>
      <w:marTop w:val="0"/>
      <w:marBottom w:val="0"/>
      <w:divBdr>
        <w:top w:val="none" w:sz="0" w:space="0" w:color="auto"/>
        <w:left w:val="none" w:sz="0" w:space="0" w:color="auto"/>
        <w:bottom w:val="none" w:sz="0" w:space="0" w:color="auto"/>
        <w:right w:val="none" w:sz="0" w:space="0" w:color="auto"/>
      </w:divBdr>
    </w:div>
    <w:div w:id="381098156">
      <w:bodyDiv w:val="1"/>
      <w:marLeft w:val="0"/>
      <w:marRight w:val="0"/>
      <w:marTop w:val="0"/>
      <w:marBottom w:val="0"/>
      <w:divBdr>
        <w:top w:val="none" w:sz="0" w:space="0" w:color="auto"/>
        <w:left w:val="none" w:sz="0" w:space="0" w:color="auto"/>
        <w:bottom w:val="none" w:sz="0" w:space="0" w:color="auto"/>
        <w:right w:val="none" w:sz="0" w:space="0" w:color="auto"/>
      </w:divBdr>
    </w:div>
    <w:div w:id="388113410">
      <w:bodyDiv w:val="1"/>
      <w:marLeft w:val="0"/>
      <w:marRight w:val="0"/>
      <w:marTop w:val="0"/>
      <w:marBottom w:val="0"/>
      <w:divBdr>
        <w:top w:val="none" w:sz="0" w:space="0" w:color="auto"/>
        <w:left w:val="none" w:sz="0" w:space="0" w:color="auto"/>
        <w:bottom w:val="none" w:sz="0" w:space="0" w:color="auto"/>
        <w:right w:val="none" w:sz="0" w:space="0" w:color="auto"/>
      </w:divBdr>
    </w:div>
    <w:div w:id="391462915">
      <w:bodyDiv w:val="1"/>
      <w:marLeft w:val="0"/>
      <w:marRight w:val="0"/>
      <w:marTop w:val="0"/>
      <w:marBottom w:val="0"/>
      <w:divBdr>
        <w:top w:val="none" w:sz="0" w:space="0" w:color="auto"/>
        <w:left w:val="none" w:sz="0" w:space="0" w:color="auto"/>
        <w:bottom w:val="none" w:sz="0" w:space="0" w:color="auto"/>
        <w:right w:val="none" w:sz="0" w:space="0" w:color="auto"/>
      </w:divBdr>
    </w:div>
    <w:div w:id="391664024">
      <w:bodyDiv w:val="1"/>
      <w:marLeft w:val="0"/>
      <w:marRight w:val="0"/>
      <w:marTop w:val="0"/>
      <w:marBottom w:val="0"/>
      <w:divBdr>
        <w:top w:val="none" w:sz="0" w:space="0" w:color="auto"/>
        <w:left w:val="none" w:sz="0" w:space="0" w:color="auto"/>
        <w:bottom w:val="none" w:sz="0" w:space="0" w:color="auto"/>
        <w:right w:val="none" w:sz="0" w:space="0" w:color="auto"/>
      </w:divBdr>
    </w:div>
    <w:div w:id="391779276">
      <w:bodyDiv w:val="1"/>
      <w:marLeft w:val="0"/>
      <w:marRight w:val="0"/>
      <w:marTop w:val="0"/>
      <w:marBottom w:val="0"/>
      <w:divBdr>
        <w:top w:val="none" w:sz="0" w:space="0" w:color="auto"/>
        <w:left w:val="none" w:sz="0" w:space="0" w:color="auto"/>
        <w:bottom w:val="none" w:sz="0" w:space="0" w:color="auto"/>
        <w:right w:val="none" w:sz="0" w:space="0" w:color="auto"/>
      </w:divBdr>
    </w:div>
    <w:div w:id="391780166">
      <w:bodyDiv w:val="1"/>
      <w:marLeft w:val="0"/>
      <w:marRight w:val="0"/>
      <w:marTop w:val="0"/>
      <w:marBottom w:val="0"/>
      <w:divBdr>
        <w:top w:val="none" w:sz="0" w:space="0" w:color="auto"/>
        <w:left w:val="none" w:sz="0" w:space="0" w:color="auto"/>
        <w:bottom w:val="none" w:sz="0" w:space="0" w:color="auto"/>
        <w:right w:val="none" w:sz="0" w:space="0" w:color="auto"/>
      </w:divBdr>
    </w:div>
    <w:div w:id="392167625">
      <w:bodyDiv w:val="1"/>
      <w:marLeft w:val="0"/>
      <w:marRight w:val="0"/>
      <w:marTop w:val="0"/>
      <w:marBottom w:val="0"/>
      <w:divBdr>
        <w:top w:val="none" w:sz="0" w:space="0" w:color="auto"/>
        <w:left w:val="none" w:sz="0" w:space="0" w:color="auto"/>
        <w:bottom w:val="none" w:sz="0" w:space="0" w:color="auto"/>
        <w:right w:val="none" w:sz="0" w:space="0" w:color="auto"/>
      </w:divBdr>
    </w:div>
    <w:div w:id="393891198">
      <w:bodyDiv w:val="1"/>
      <w:marLeft w:val="0"/>
      <w:marRight w:val="0"/>
      <w:marTop w:val="0"/>
      <w:marBottom w:val="0"/>
      <w:divBdr>
        <w:top w:val="none" w:sz="0" w:space="0" w:color="auto"/>
        <w:left w:val="none" w:sz="0" w:space="0" w:color="auto"/>
        <w:bottom w:val="none" w:sz="0" w:space="0" w:color="auto"/>
        <w:right w:val="none" w:sz="0" w:space="0" w:color="auto"/>
      </w:divBdr>
    </w:div>
    <w:div w:id="395593278">
      <w:bodyDiv w:val="1"/>
      <w:marLeft w:val="0"/>
      <w:marRight w:val="0"/>
      <w:marTop w:val="0"/>
      <w:marBottom w:val="0"/>
      <w:divBdr>
        <w:top w:val="none" w:sz="0" w:space="0" w:color="auto"/>
        <w:left w:val="none" w:sz="0" w:space="0" w:color="auto"/>
        <w:bottom w:val="none" w:sz="0" w:space="0" w:color="auto"/>
        <w:right w:val="none" w:sz="0" w:space="0" w:color="auto"/>
      </w:divBdr>
    </w:div>
    <w:div w:id="395978983">
      <w:bodyDiv w:val="1"/>
      <w:marLeft w:val="0"/>
      <w:marRight w:val="0"/>
      <w:marTop w:val="0"/>
      <w:marBottom w:val="0"/>
      <w:divBdr>
        <w:top w:val="none" w:sz="0" w:space="0" w:color="auto"/>
        <w:left w:val="none" w:sz="0" w:space="0" w:color="auto"/>
        <w:bottom w:val="none" w:sz="0" w:space="0" w:color="auto"/>
        <w:right w:val="none" w:sz="0" w:space="0" w:color="auto"/>
      </w:divBdr>
    </w:div>
    <w:div w:id="397172536">
      <w:bodyDiv w:val="1"/>
      <w:marLeft w:val="0"/>
      <w:marRight w:val="0"/>
      <w:marTop w:val="0"/>
      <w:marBottom w:val="0"/>
      <w:divBdr>
        <w:top w:val="none" w:sz="0" w:space="0" w:color="auto"/>
        <w:left w:val="none" w:sz="0" w:space="0" w:color="auto"/>
        <w:bottom w:val="none" w:sz="0" w:space="0" w:color="auto"/>
        <w:right w:val="none" w:sz="0" w:space="0" w:color="auto"/>
      </w:divBdr>
    </w:div>
    <w:div w:id="397943652">
      <w:bodyDiv w:val="1"/>
      <w:marLeft w:val="0"/>
      <w:marRight w:val="0"/>
      <w:marTop w:val="0"/>
      <w:marBottom w:val="0"/>
      <w:divBdr>
        <w:top w:val="none" w:sz="0" w:space="0" w:color="auto"/>
        <w:left w:val="none" w:sz="0" w:space="0" w:color="auto"/>
        <w:bottom w:val="none" w:sz="0" w:space="0" w:color="auto"/>
        <w:right w:val="none" w:sz="0" w:space="0" w:color="auto"/>
      </w:divBdr>
    </w:div>
    <w:div w:id="398477733">
      <w:bodyDiv w:val="1"/>
      <w:marLeft w:val="0"/>
      <w:marRight w:val="0"/>
      <w:marTop w:val="0"/>
      <w:marBottom w:val="0"/>
      <w:divBdr>
        <w:top w:val="none" w:sz="0" w:space="0" w:color="auto"/>
        <w:left w:val="none" w:sz="0" w:space="0" w:color="auto"/>
        <w:bottom w:val="none" w:sz="0" w:space="0" w:color="auto"/>
        <w:right w:val="none" w:sz="0" w:space="0" w:color="auto"/>
      </w:divBdr>
    </w:div>
    <w:div w:id="399598591">
      <w:bodyDiv w:val="1"/>
      <w:marLeft w:val="0"/>
      <w:marRight w:val="0"/>
      <w:marTop w:val="0"/>
      <w:marBottom w:val="0"/>
      <w:divBdr>
        <w:top w:val="none" w:sz="0" w:space="0" w:color="auto"/>
        <w:left w:val="none" w:sz="0" w:space="0" w:color="auto"/>
        <w:bottom w:val="none" w:sz="0" w:space="0" w:color="auto"/>
        <w:right w:val="none" w:sz="0" w:space="0" w:color="auto"/>
      </w:divBdr>
    </w:div>
    <w:div w:id="400906664">
      <w:bodyDiv w:val="1"/>
      <w:marLeft w:val="0"/>
      <w:marRight w:val="0"/>
      <w:marTop w:val="0"/>
      <w:marBottom w:val="0"/>
      <w:divBdr>
        <w:top w:val="none" w:sz="0" w:space="0" w:color="auto"/>
        <w:left w:val="none" w:sz="0" w:space="0" w:color="auto"/>
        <w:bottom w:val="none" w:sz="0" w:space="0" w:color="auto"/>
        <w:right w:val="none" w:sz="0" w:space="0" w:color="auto"/>
      </w:divBdr>
    </w:div>
    <w:div w:id="400980715">
      <w:bodyDiv w:val="1"/>
      <w:marLeft w:val="0"/>
      <w:marRight w:val="0"/>
      <w:marTop w:val="0"/>
      <w:marBottom w:val="0"/>
      <w:divBdr>
        <w:top w:val="none" w:sz="0" w:space="0" w:color="auto"/>
        <w:left w:val="none" w:sz="0" w:space="0" w:color="auto"/>
        <w:bottom w:val="none" w:sz="0" w:space="0" w:color="auto"/>
        <w:right w:val="none" w:sz="0" w:space="0" w:color="auto"/>
      </w:divBdr>
    </w:div>
    <w:div w:id="401753899">
      <w:bodyDiv w:val="1"/>
      <w:marLeft w:val="0"/>
      <w:marRight w:val="0"/>
      <w:marTop w:val="0"/>
      <w:marBottom w:val="0"/>
      <w:divBdr>
        <w:top w:val="none" w:sz="0" w:space="0" w:color="auto"/>
        <w:left w:val="none" w:sz="0" w:space="0" w:color="auto"/>
        <w:bottom w:val="none" w:sz="0" w:space="0" w:color="auto"/>
        <w:right w:val="none" w:sz="0" w:space="0" w:color="auto"/>
      </w:divBdr>
    </w:div>
    <w:div w:id="406810322">
      <w:bodyDiv w:val="1"/>
      <w:marLeft w:val="0"/>
      <w:marRight w:val="0"/>
      <w:marTop w:val="0"/>
      <w:marBottom w:val="0"/>
      <w:divBdr>
        <w:top w:val="none" w:sz="0" w:space="0" w:color="auto"/>
        <w:left w:val="none" w:sz="0" w:space="0" w:color="auto"/>
        <w:bottom w:val="none" w:sz="0" w:space="0" w:color="auto"/>
        <w:right w:val="none" w:sz="0" w:space="0" w:color="auto"/>
      </w:divBdr>
    </w:div>
    <w:div w:id="407581919">
      <w:bodyDiv w:val="1"/>
      <w:marLeft w:val="0"/>
      <w:marRight w:val="0"/>
      <w:marTop w:val="0"/>
      <w:marBottom w:val="0"/>
      <w:divBdr>
        <w:top w:val="none" w:sz="0" w:space="0" w:color="auto"/>
        <w:left w:val="none" w:sz="0" w:space="0" w:color="auto"/>
        <w:bottom w:val="none" w:sz="0" w:space="0" w:color="auto"/>
        <w:right w:val="none" w:sz="0" w:space="0" w:color="auto"/>
      </w:divBdr>
    </w:div>
    <w:div w:id="411125116">
      <w:bodyDiv w:val="1"/>
      <w:marLeft w:val="0"/>
      <w:marRight w:val="0"/>
      <w:marTop w:val="0"/>
      <w:marBottom w:val="0"/>
      <w:divBdr>
        <w:top w:val="none" w:sz="0" w:space="0" w:color="auto"/>
        <w:left w:val="none" w:sz="0" w:space="0" w:color="auto"/>
        <w:bottom w:val="none" w:sz="0" w:space="0" w:color="auto"/>
        <w:right w:val="none" w:sz="0" w:space="0" w:color="auto"/>
      </w:divBdr>
    </w:div>
    <w:div w:id="412314317">
      <w:bodyDiv w:val="1"/>
      <w:marLeft w:val="0"/>
      <w:marRight w:val="0"/>
      <w:marTop w:val="0"/>
      <w:marBottom w:val="0"/>
      <w:divBdr>
        <w:top w:val="none" w:sz="0" w:space="0" w:color="auto"/>
        <w:left w:val="none" w:sz="0" w:space="0" w:color="auto"/>
        <w:bottom w:val="none" w:sz="0" w:space="0" w:color="auto"/>
        <w:right w:val="none" w:sz="0" w:space="0" w:color="auto"/>
      </w:divBdr>
    </w:div>
    <w:div w:id="413405793">
      <w:bodyDiv w:val="1"/>
      <w:marLeft w:val="0"/>
      <w:marRight w:val="0"/>
      <w:marTop w:val="0"/>
      <w:marBottom w:val="0"/>
      <w:divBdr>
        <w:top w:val="none" w:sz="0" w:space="0" w:color="auto"/>
        <w:left w:val="none" w:sz="0" w:space="0" w:color="auto"/>
        <w:bottom w:val="none" w:sz="0" w:space="0" w:color="auto"/>
        <w:right w:val="none" w:sz="0" w:space="0" w:color="auto"/>
      </w:divBdr>
    </w:div>
    <w:div w:id="417941401">
      <w:bodyDiv w:val="1"/>
      <w:marLeft w:val="0"/>
      <w:marRight w:val="0"/>
      <w:marTop w:val="0"/>
      <w:marBottom w:val="0"/>
      <w:divBdr>
        <w:top w:val="none" w:sz="0" w:space="0" w:color="auto"/>
        <w:left w:val="none" w:sz="0" w:space="0" w:color="auto"/>
        <w:bottom w:val="none" w:sz="0" w:space="0" w:color="auto"/>
        <w:right w:val="none" w:sz="0" w:space="0" w:color="auto"/>
      </w:divBdr>
    </w:div>
    <w:div w:id="418985372">
      <w:bodyDiv w:val="1"/>
      <w:marLeft w:val="0"/>
      <w:marRight w:val="0"/>
      <w:marTop w:val="0"/>
      <w:marBottom w:val="0"/>
      <w:divBdr>
        <w:top w:val="none" w:sz="0" w:space="0" w:color="auto"/>
        <w:left w:val="none" w:sz="0" w:space="0" w:color="auto"/>
        <w:bottom w:val="none" w:sz="0" w:space="0" w:color="auto"/>
        <w:right w:val="none" w:sz="0" w:space="0" w:color="auto"/>
      </w:divBdr>
    </w:div>
    <w:div w:id="420026602">
      <w:bodyDiv w:val="1"/>
      <w:marLeft w:val="0"/>
      <w:marRight w:val="0"/>
      <w:marTop w:val="0"/>
      <w:marBottom w:val="0"/>
      <w:divBdr>
        <w:top w:val="none" w:sz="0" w:space="0" w:color="auto"/>
        <w:left w:val="none" w:sz="0" w:space="0" w:color="auto"/>
        <w:bottom w:val="none" w:sz="0" w:space="0" w:color="auto"/>
        <w:right w:val="none" w:sz="0" w:space="0" w:color="auto"/>
      </w:divBdr>
    </w:div>
    <w:div w:id="422380327">
      <w:bodyDiv w:val="1"/>
      <w:marLeft w:val="0"/>
      <w:marRight w:val="0"/>
      <w:marTop w:val="0"/>
      <w:marBottom w:val="0"/>
      <w:divBdr>
        <w:top w:val="none" w:sz="0" w:space="0" w:color="auto"/>
        <w:left w:val="none" w:sz="0" w:space="0" w:color="auto"/>
        <w:bottom w:val="none" w:sz="0" w:space="0" w:color="auto"/>
        <w:right w:val="none" w:sz="0" w:space="0" w:color="auto"/>
      </w:divBdr>
    </w:div>
    <w:div w:id="424376292">
      <w:bodyDiv w:val="1"/>
      <w:marLeft w:val="0"/>
      <w:marRight w:val="0"/>
      <w:marTop w:val="0"/>
      <w:marBottom w:val="0"/>
      <w:divBdr>
        <w:top w:val="none" w:sz="0" w:space="0" w:color="auto"/>
        <w:left w:val="none" w:sz="0" w:space="0" w:color="auto"/>
        <w:bottom w:val="none" w:sz="0" w:space="0" w:color="auto"/>
        <w:right w:val="none" w:sz="0" w:space="0" w:color="auto"/>
      </w:divBdr>
    </w:div>
    <w:div w:id="426005296">
      <w:bodyDiv w:val="1"/>
      <w:marLeft w:val="0"/>
      <w:marRight w:val="0"/>
      <w:marTop w:val="0"/>
      <w:marBottom w:val="0"/>
      <w:divBdr>
        <w:top w:val="none" w:sz="0" w:space="0" w:color="auto"/>
        <w:left w:val="none" w:sz="0" w:space="0" w:color="auto"/>
        <w:bottom w:val="none" w:sz="0" w:space="0" w:color="auto"/>
        <w:right w:val="none" w:sz="0" w:space="0" w:color="auto"/>
      </w:divBdr>
    </w:div>
    <w:div w:id="430975890">
      <w:bodyDiv w:val="1"/>
      <w:marLeft w:val="0"/>
      <w:marRight w:val="0"/>
      <w:marTop w:val="0"/>
      <w:marBottom w:val="0"/>
      <w:divBdr>
        <w:top w:val="none" w:sz="0" w:space="0" w:color="auto"/>
        <w:left w:val="none" w:sz="0" w:space="0" w:color="auto"/>
        <w:bottom w:val="none" w:sz="0" w:space="0" w:color="auto"/>
        <w:right w:val="none" w:sz="0" w:space="0" w:color="auto"/>
      </w:divBdr>
    </w:div>
    <w:div w:id="441920669">
      <w:bodyDiv w:val="1"/>
      <w:marLeft w:val="0"/>
      <w:marRight w:val="0"/>
      <w:marTop w:val="0"/>
      <w:marBottom w:val="0"/>
      <w:divBdr>
        <w:top w:val="none" w:sz="0" w:space="0" w:color="auto"/>
        <w:left w:val="none" w:sz="0" w:space="0" w:color="auto"/>
        <w:bottom w:val="none" w:sz="0" w:space="0" w:color="auto"/>
        <w:right w:val="none" w:sz="0" w:space="0" w:color="auto"/>
      </w:divBdr>
    </w:div>
    <w:div w:id="442462505">
      <w:bodyDiv w:val="1"/>
      <w:marLeft w:val="0"/>
      <w:marRight w:val="0"/>
      <w:marTop w:val="0"/>
      <w:marBottom w:val="0"/>
      <w:divBdr>
        <w:top w:val="none" w:sz="0" w:space="0" w:color="auto"/>
        <w:left w:val="none" w:sz="0" w:space="0" w:color="auto"/>
        <w:bottom w:val="none" w:sz="0" w:space="0" w:color="auto"/>
        <w:right w:val="none" w:sz="0" w:space="0" w:color="auto"/>
      </w:divBdr>
    </w:div>
    <w:div w:id="442652671">
      <w:bodyDiv w:val="1"/>
      <w:marLeft w:val="0"/>
      <w:marRight w:val="0"/>
      <w:marTop w:val="0"/>
      <w:marBottom w:val="0"/>
      <w:divBdr>
        <w:top w:val="none" w:sz="0" w:space="0" w:color="auto"/>
        <w:left w:val="none" w:sz="0" w:space="0" w:color="auto"/>
        <w:bottom w:val="none" w:sz="0" w:space="0" w:color="auto"/>
        <w:right w:val="none" w:sz="0" w:space="0" w:color="auto"/>
      </w:divBdr>
    </w:div>
    <w:div w:id="442652819">
      <w:bodyDiv w:val="1"/>
      <w:marLeft w:val="0"/>
      <w:marRight w:val="0"/>
      <w:marTop w:val="0"/>
      <w:marBottom w:val="0"/>
      <w:divBdr>
        <w:top w:val="none" w:sz="0" w:space="0" w:color="auto"/>
        <w:left w:val="none" w:sz="0" w:space="0" w:color="auto"/>
        <w:bottom w:val="none" w:sz="0" w:space="0" w:color="auto"/>
        <w:right w:val="none" w:sz="0" w:space="0" w:color="auto"/>
      </w:divBdr>
    </w:div>
    <w:div w:id="443425304">
      <w:bodyDiv w:val="1"/>
      <w:marLeft w:val="0"/>
      <w:marRight w:val="0"/>
      <w:marTop w:val="0"/>
      <w:marBottom w:val="0"/>
      <w:divBdr>
        <w:top w:val="none" w:sz="0" w:space="0" w:color="auto"/>
        <w:left w:val="none" w:sz="0" w:space="0" w:color="auto"/>
        <w:bottom w:val="none" w:sz="0" w:space="0" w:color="auto"/>
        <w:right w:val="none" w:sz="0" w:space="0" w:color="auto"/>
      </w:divBdr>
    </w:div>
    <w:div w:id="444662847">
      <w:bodyDiv w:val="1"/>
      <w:marLeft w:val="0"/>
      <w:marRight w:val="0"/>
      <w:marTop w:val="0"/>
      <w:marBottom w:val="0"/>
      <w:divBdr>
        <w:top w:val="none" w:sz="0" w:space="0" w:color="auto"/>
        <w:left w:val="none" w:sz="0" w:space="0" w:color="auto"/>
        <w:bottom w:val="none" w:sz="0" w:space="0" w:color="auto"/>
        <w:right w:val="none" w:sz="0" w:space="0" w:color="auto"/>
      </w:divBdr>
    </w:div>
    <w:div w:id="446580751">
      <w:bodyDiv w:val="1"/>
      <w:marLeft w:val="0"/>
      <w:marRight w:val="0"/>
      <w:marTop w:val="0"/>
      <w:marBottom w:val="0"/>
      <w:divBdr>
        <w:top w:val="none" w:sz="0" w:space="0" w:color="auto"/>
        <w:left w:val="none" w:sz="0" w:space="0" w:color="auto"/>
        <w:bottom w:val="none" w:sz="0" w:space="0" w:color="auto"/>
        <w:right w:val="none" w:sz="0" w:space="0" w:color="auto"/>
      </w:divBdr>
    </w:div>
    <w:div w:id="448016595">
      <w:bodyDiv w:val="1"/>
      <w:marLeft w:val="0"/>
      <w:marRight w:val="0"/>
      <w:marTop w:val="0"/>
      <w:marBottom w:val="0"/>
      <w:divBdr>
        <w:top w:val="none" w:sz="0" w:space="0" w:color="auto"/>
        <w:left w:val="none" w:sz="0" w:space="0" w:color="auto"/>
        <w:bottom w:val="none" w:sz="0" w:space="0" w:color="auto"/>
        <w:right w:val="none" w:sz="0" w:space="0" w:color="auto"/>
      </w:divBdr>
    </w:div>
    <w:div w:id="455755757">
      <w:bodyDiv w:val="1"/>
      <w:marLeft w:val="0"/>
      <w:marRight w:val="0"/>
      <w:marTop w:val="0"/>
      <w:marBottom w:val="0"/>
      <w:divBdr>
        <w:top w:val="none" w:sz="0" w:space="0" w:color="auto"/>
        <w:left w:val="none" w:sz="0" w:space="0" w:color="auto"/>
        <w:bottom w:val="none" w:sz="0" w:space="0" w:color="auto"/>
        <w:right w:val="none" w:sz="0" w:space="0" w:color="auto"/>
      </w:divBdr>
    </w:div>
    <w:div w:id="457919923">
      <w:bodyDiv w:val="1"/>
      <w:marLeft w:val="0"/>
      <w:marRight w:val="0"/>
      <w:marTop w:val="0"/>
      <w:marBottom w:val="0"/>
      <w:divBdr>
        <w:top w:val="none" w:sz="0" w:space="0" w:color="auto"/>
        <w:left w:val="none" w:sz="0" w:space="0" w:color="auto"/>
        <w:bottom w:val="none" w:sz="0" w:space="0" w:color="auto"/>
        <w:right w:val="none" w:sz="0" w:space="0" w:color="auto"/>
      </w:divBdr>
    </w:div>
    <w:div w:id="464855767">
      <w:bodyDiv w:val="1"/>
      <w:marLeft w:val="0"/>
      <w:marRight w:val="0"/>
      <w:marTop w:val="0"/>
      <w:marBottom w:val="0"/>
      <w:divBdr>
        <w:top w:val="none" w:sz="0" w:space="0" w:color="auto"/>
        <w:left w:val="none" w:sz="0" w:space="0" w:color="auto"/>
        <w:bottom w:val="none" w:sz="0" w:space="0" w:color="auto"/>
        <w:right w:val="none" w:sz="0" w:space="0" w:color="auto"/>
      </w:divBdr>
    </w:div>
    <w:div w:id="477653127">
      <w:bodyDiv w:val="1"/>
      <w:marLeft w:val="0"/>
      <w:marRight w:val="0"/>
      <w:marTop w:val="0"/>
      <w:marBottom w:val="0"/>
      <w:divBdr>
        <w:top w:val="none" w:sz="0" w:space="0" w:color="auto"/>
        <w:left w:val="none" w:sz="0" w:space="0" w:color="auto"/>
        <w:bottom w:val="none" w:sz="0" w:space="0" w:color="auto"/>
        <w:right w:val="none" w:sz="0" w:space="0" w:color="auto"/>
      </w:divBdr>
    </w:div>
    <w:div w:id="478501048">
      <w:bodyDiv w:val="1"/>
      <w:marLeft w:val="0"/>
      <w:marRight w:val="0"/>
      <w:marTop w:val="0"/>
      <w:marBottom w:val="0"/>
      <w:divBdr>
        <w:top w:val="none" w:sz="0" w:space="0" w:color="auto"/>
        <w:left w:val="none" w:sz="0" w:space="0" w:color="auto"/>
        <w:bottom w:val="none" w:sz="0" w:space="0" w:color="auto"/>
        <w:right w:val="none" w:sz="0" w:space="0" w:color="auto"/>
      </w:divBdr>
    </w:div>
    <w:div w:id="479423765">
      <w:bodyDiv w:val="1"/>
      <w:marLeft w:val="0"/>
      <w:marRight w:val="0"/>
      <w:marTop w:val="0"/>
      <w:marBottom w:val="0"/>
      <w:divBdr>
        <w:top w:val="none" w:sz="0" w:space="0" w:color="auto"/>
        <w:left w:val="none" w:sz="0" w:space="0" w:color="auto"/>
        <w:bottom w:val="none" w:sz="0" w:space="0" w:color="auto"/>
        <w:right w:val="none" w:sz="0" w:space="0" w:color="auto"/>
      </w:divBdr>
    </w:div>
    <w:div w:id="482233773">
      <w:bodyDiv w:val="1"/>
      <w:marLeft w:val="0"/>
      <w:marRight w:val="0"/>
      <w:marTop w:val="0"/>
      <w:marBottom w:val="0"/>
      <w:divBdr>
        <w:top w:val="none" w:sz="0" w:space="0" w:color="auto"/>
        <w:left w:val="none" w:sz="0" w:space="0" w:color="auto"/>
        <w:bottom w:val="none" w:sz="0" w:space="0" w:color="auto"/>
        <w:right w:val="none" w:sz="0" w:space="0" w:color="auto"/>
      </w:divBdr>
    </w:div>
    <w:div w:id="485364524">
      <w:bodyDiv w:val="1"/>
      <w:marLeft w:val="0"/>
      <w:marRight w:val="0"/>
      <w:marTop w:val="0"/>
      <w:marBottom w:val="0"/>
      <w:divBdr>
        <w:top w:val="none" w:sz="0" w:space="0" w:color="auto"/>
        <w:left w:val="none" w:sz="0" w:space="0" w:color="auto"/>
        <w:bottom w:val="none" w:sz="0" w:space="0" w:color="auto"/>
        <w:right w:val="none" w:sz="0" w:space="0" w:color="auto"/>
      </w:divBdr>
    </w:div>
    <w:div w:id="486485097">
      <w:bodyDiv w:val="1"/>
      <w:marLeft w:val="0"/>
      <w:marRight w:val="0"/>
      <w:marTop w:val="0"/>
      <w:marBottom w:val="0"/>
      <w:divBdr>
        <w:top w:val="none" w:sz="0" w:space="0" w:color="auto"/>
        <w:left w:val="none" w:sz="0" w:space="0" w:color="auto"/>
        <w:bottom w:val="none" w:sz="0" w:space="0" w:color="auto"/>
        <w:right w:val="none" w:sz="0" w:space="0" w:color="auto"/>
      </w:divBdr>
    </w:div>
    <w:div w:id="489054504">
      <w:bodyDiv w:val="1"/>
      <w:marLeft w:val="0"/>
      <w:marRight w:val="0"/>
      <w:marTop w:val="0"/>
      <w:marBottom w:val="0"/>
      <w:divBdr>
        <w:top w:val="none" w:sz="0" w:space="0" w:color="auto"/>
        <w:left w:val="none" w:sz="0" w:space="0" w:color="auto"/>
        <w:bottom w:val="none" w:sz="0" w:space="0" w:color="auto"/>
        <w:right w:val="none" w:sz="0" w:space="0" w:color="auto"/>
      </w:divBdr>
    </w:div>
    <w:div w:id="491027592">
      <w:bodyDiv w:val="1"/>
      <w:marLeft w:val="0"/>
      <w:marRight w:val="0"/>
      <w:marTop w:val="0"/>
      <w:marBottom w:val="0"/>
      <w:divBdr>
        <w:top w:val="none" w:sz="0" w:space="0" w:color="auto"/>
        <w:left w:val="none" w:sz="0" w:space="0" w:color="auto"/>
        <w:bottom w:val="none" w:sz="0" w:space="0" w:color="auto"/>
        <w:right w:val="none" w:sz="0" w:space="0" w:color="auto"/>
      </w:divBdr>
    </w:div>
    <w:div w:id="491944251">
      <w:bodyDiv w:val="1"/>
      <w:marLeft w:val="0"/>
      <w:marRight w:val="0"/>
      <w:marTop w:val="0"/>
      <w:marBottom w:val="0"/>
      <w:divBdr>
        <w:top w:val="none" w:sz="0" w:space="0" w:color="auto"/>
        <w:left w:val="none" w:sz="0" w:space="0" w:color="auto"/>
        <w:bottom w:val="none" w:sz="0" w:space="0" w:color="auto"/>
        <w:right w:val="none" w:sz="0" w:space="0" w:color="auto"/>
      </w:divBdr>
    </w:div>
    <w:div w:id="494422279">
      <w:bodyDiv w:val="1"/>
      <w:marLeft w:val="0"/>
      <w:marRight w:val="0"/>
      <w:marTop w:val="0"/>
      <w:marBottom w:val="0"/>
      <w:divBdr>
        <w:top w:val="none" w:sz="0" w:space="0" w:color="auto"/>
        <w:left w:val="none" w:sz="0" w:space="0" w:color="auto"/>
        <w:bottom w:val="none" w:sz="0" w:space="0" w:color="auto"/>
        <w:right w:val="none" w:sz="0" w:space="0" w:color="auto"/>
      </w:divBdr>
    </w:div>
    <w:div w:id="499466517">
      <w:bodyDiv w:val="1"/>
      <w:marLeft w:val="0"/>
      <w:marRight w:val="0"/>
      <w:marTop w:val="0"/>
      <w:marBottom w:val="0"/>
      <w:divBdr>
        <w:top w:val="none" w:sz="0" w:space="0" w:color="auto"/>
        <w:left w:val="none" w:sz="0" w:space="0" w:color="auto"/>
        <w:bottom w:val="none" w:sz="0" w:space="0" w:color="auto"/>
        <w:right w:val="none" w:sz="0" w:space="0" w:color="auto"/>
      </w:divBdr>
    </w:div>
    <w:div w:id="499975555">
      <w:bodyDiv w:val="1"/>
      <w:marLeft w:val="0"/>
      <w:marRight w:val="0"/>
      <w:marTop w:val="0"/>
      <w:marBottom w:val="0"/>
      <w:divBdr>
        <w:top w:val="none" w:sz="0" w:space="0" w:color="auto"/>
        <w:left w:val="none" w:sz="0" w:space="0" w:color="auto"/>
        <w:bottom w:val="none" w:sz="0" w:space="0" w:color="auto"/>
        <w:right w:val="none" w:sz="0" w:space="0" w:color="auto"/>
      </w:divBdr>
    </w:div>
    <w:div w:id="502816976">
      <w:bodyDiv w:val="1"/>
      <w:marLeft w:val="0"/>
      <w:marRight w:val="0"/>
      <w:marTop w:val="0"/>
      <w:marBottom w:val="0"/>
      <w:divBdr>
        <w:top w:val="none" w:sz="0" w:space="0" w:color="auto"/>
        <w:left w:val="none" w:sz="0" w:space="0" w:color="auto"/>
        <w:bottom w:val="none" w:sz="0" w:space="0" w:color="auto"/>
        <w:right w:val="none" w:sz="0" w:space="0" w:color="auto"/>
      </w:divBdr>
    </w:div>
    <w:div w:id="503055745">
      <w:bodyDiv w:val="1"/>
      <w:marLeft w:val="0"/>
      <w:marRight w:val="0"/>
      <w:marTop w:val="0"/>
      <w:marBottom w:val="0"/>
      <w:divBdr>
        <w:top w:val="none" w:sz="0" w:space="0" w:color="auto"/>
        <w:left w:val="none" w:sz="0" w:space="0" w:color="auto"/>
        <w:bottom w:val="none" w:sz="0" w:space="0" w:color="auto"/>
        <w:right w:val="none" w:sz="0" w:space="0" w:color="auto"/>
      </w:divBdr>
    </w:div>
    <w:div w:id="504789643">
      <w:bodyDiv w:val="1"/>
      <w:marLeft w:val="0"/>
      <w:marRight w:val="0"/>
      <w:marTop w:val="0"/>
      <w:marBottom w:val="0"/>
      <w:divBdr>
        <w:top w:val="none" w:sz="0" w:space="0" w:color="auto"/>
        <w:left w:val="none" w:sz="0" w:space="0" w:color="auto"/>
        <w:bottom w:val="none" w:sz="0" w:space="0" w:color="auto"/>
        <w:right w:val="none" w:sz="0" w:space="0" w:color="auto"/>
      </w:divBdr>
    </w:div>
    <w:div w:id="505367383">
      <w:bodyDiv w:val="1"/>
      <w:marLeft w:val="0"/>
      <w:marRight w:val="0"/>
      <w:marTop w:val="0"/>
      <w:marBottom w:val="0"/>
      <w:divBdr>
        <w:top w:val="none" w:sz="0" w:space="0" w:color="auto"/>
        <w:left w:val="none" w:sz="0" w:space="0" w:color="auto"/>
        <w:bottom w:val="none" w:sz="0" w:space="0" w:color="auto"/>
        <w:right w:val="none" w:sz="0" w:space="0" w:color="auto"/>
      </w:divBdr>
    </w:div>
    <w:div w:id="509640544">
      <w:bodyDiv w:val="1"/>
      <w:marLeft w:val="0"/>
      <w:marRight w:val="0"/>
      <w:marTop w:val="0"/>
      <w:marBottom w:val="0"/>
      <w:divBdr>
        <w:top w:val="none" w:sz="0" w:space="0" w:color="auto"/>
        <w:left w:val="none" w:sz="0" w:space="0" w:color="auto"/>
        <w:bottom w:val="none" w:sz="0" w:space="0" w:color="auto"/>
        <w:right w:val="none" w:sz="0" w:space="0" w:color="auto"/>
      </w:divBdr>
    </w:div>
    <w:div w:id="510991349">
      <w:bodyDiv w:val="1"/>
      <w:marLeft w:val="0"/>
      <w:marRight w:val="0"/>
      <w:marTop w:val="0"/>
      <w:marBottom w:val="0"/>
      <w:divBdr>
        <w:top w:val="none" w:sz="0" w:space="0" w:color="auto"/>
        <w:left w:val="none" w:sz="0" w:space="0" w:color="auto"/>
        <w:bottom w:val="none" w:sz="0" w:space="0" w:color="auto"/>
        <w:right w:val="none" w:sz="0" w:space="0" w:color="auto"/>
      </w:divBdr>
    </w:div>
    <w:div w:id="531066973">
      <w:bodyDiv w:val="1"/>
      <w:marLeft w:val="0"/>
      <w:marRight w:val="0"/>
      <w:marTop w:val="0"/>
      <w:marBottom w:val="0"/>
      <w:divBdr>
        <w:top w:val="none" w:sz="0" w:space="0" w:color="auto"/>
        <w:left w:val="none" w:sz="0" w:space="0" w:color="auto"/>
        <w:bottom w:val="none" w:sz="0" w:space="0" w:color="auto"/>
        <w:right w:val="none" w:sz="0" w:space="0" w:color="auto"/>
      </w:divBdr>
    </w:div>
    <w:div w:id="534391524">
      <w:bodyDiv w:val="1"/>
      <w:marLeft w:val="0"/>
      <w:marRight w:val="0"/>
      <w:marTop w:val="0"/>
      <w:marBottom w:val="0"/>
      <w:divBdr>
        <w:top w:val="none" w:sz="0" w:space="0" w:color="auto"/>
        <w:left w:val="none" w:sz="0" w:space="0" w:color="auto"/>
        <w:bottom w:val="none" w:sz="0" w:space="0" w:color="auto"/>
        <w:right w:val="none" w:sz="0" w:space="0" w:color="auto"/>
      </w:divBdr>
    </w:div>
    <w:div w:id="536312907">
      <w:bodyDiv w:val="1"/>
      <w:marLeft w:val="0"/>
      <w:marRight w:val="0"/>
      <w:marTop w:val="0"/>
      <w:marBottom w:val="0"/>
      <w:divBdr>
        <w:top w:val="none" w:sz="0" w:space="0" w:color="auto"/>
        <w:left w:val="none" w:sz="0" w:space="0" w:color="auto"/>
        <w:bottom w:val="none" w:sz="0" w:space="0" w:color="auto"/>
        <w:right w:val="none" w:sz="0" w:space="0" w:color="auto"/>
      </w:divBdr>
    </w:div>
    <w:div w:id="536547994">
      <w:bodyDiv w:val="1"/>
      <w:marLeft w:val="0"/>
      <w:marRight w:val="0"/>
      <w:marTop w:val="0"/>
      <w:marBottom w:val="0"/>
      <w:divBdr>
        <w:top w:val="none" w:sz="0" w:space="0" w:color="auto"/>
        <w:left w:val="none" w:sz="0" w:space="0" w:color="auto"/>
        <w:bottom w:val="none" w:sz="0" w:space="0" w:color="auto"/>
        <w:right w:val="none" w:sz="0" w:space="0" w:color="auto"/>
      </w:divBdr>
    </w:div>
    <w:div w:id="536820682">
      <w:bodyDiv w:val="1"/>
      <w:marLeft w:val="0"/>
      <w:marRight w:val="0"/>
      <w:marTop w:val="0"/>
      <w:marBottom w:val="0"/>
      <w:divBdr>
        <w:top w:val="none" w:sz="0" w:space="0" w:color="auto"/>
        <w:left w:val="none" w:sz="0" w:space="0" w:color="auto"/>
        <w:bottom w:val="none" w:sz="0" w:space="0" w:color="auto"/>
        <w:right w:val="none" w:sz="0" w:space="0" w:color="auto"/>
      </w:divBdr>
    </w:div>
    <w:div w:id="537087606">
      <w:bodyDiv w:val="1"/>
      <w:marLeft w:val="0"/>
      <w:marRight w:val="0"/>
      <w:marTop w:val="0"/>
      <w:marBottom w:val="0"/>
      <w:divBdr>
        <w:top w:val="none" w:sz="0" w:space="0" w:color="auto"/>
        <w:left w:val="none" w:sz="0" w:space="0" w:color="auto"/>
        <w:bottom w:val="none" w:sz="0" w:space="0" w:color="auto"/>
        <w:right w:val="none" w:sz="0" w:space="0" w:color="auto"/>
      </w:divBdr>
    </w:div>
    <w:div w:id="538318383">
      <w:bodyDiv w:val="1"/>
      <w:marLeft w:val="0"/>
      <w:marRight w:val="0"/>
      <w:marTop w:val="0"/>
      <w:marBottom w:val="0"/>
      <w:divBdr>
        <w:top w:val="none" w:sz="0" w:space="0" w:color="auto"/>
        <w:left w:val="none" w:sz="0" w:space="0" w:color="auto"/>
        <w:bottom w:val="none" w:sz="0" w:space="0" w:color="auto"/>
        <w:right w:val="none" w:sz="0" w:space="0" w:color="auto"/>
      </w:divBdr>
    </w:div>
    <w:div w:id="539784249">
      <w:bodyDiv w:val="1"/>
      <w:marLeft w:val="0"/>
      <w:marRight w:val="0"/>
      <w:marTop w:val="0"/>
      <w:marBottom w:val="0"/>
      <w:divBdr>
        <w:top w:val="none" w:sz="0" w:space="0" w:color="auto"/>
        <w:left w:val="none" w:sz="0" w:space="0" w:color="auto"/>
        <w:bottom w:val="none" w:sz="0" w:space="0" w:color="auto"/>
        <w:right w:val="none" w:sz="0" w:space="0" w:color="auto"/>
      </w:divBdr>
    </w:div>
    <w:div w:id="543444474">
      <w:bodyDiv w:val="1"/>
      <w:marLeft w:val="0"/>
      <w:marRight w:val="0"/>
      <w:marTop w:val="0"/>
      <w:marBottom w:val="0"/>
      <w:divBdr>
        <w:top w:val="none" w:sz="0" w:space="0" w:color="auto"/>
        <w:left w:val="none" w:sz="0" w:space="0" w:color="auto"/>
        <w:bottom w:val="none" w:sz="0" w:space="0" w:color="auto"/>
        <w:right w:val="none" w:sz="0" w:space="0" w:color="auto"/>
      </w:divBdr>
    </w:div>
    <w:div w:id="545064056">
      <w:bodyDiv w:val="1"/>
      <w:marLeft w:val="0"/>
      <w:marRight w:val="0"/>
      <w:marTop w:val="0"/>
      <w:marBottom w:val="0"/>
      <w:divBdr>
        <w:top w:val="none" w:sz="0" w:space="0" w:color="auto"/>
        <w:left w:val="none" w:sz="0" w:space="0" w:color="auto"/>
        <w:bottom w:val="none" w:sz="0" w:space="0" w:color="auto"/>
        <w:right w:val="none" w:sz="0" w:space="0" w:color="auto"/>
      </w:divBdr>
    </w:div>
    <w:div w:id="551774488">
      <w:bodyDiv w:val="1"/>
      <w:marLeft w:val="0"/>
      <w:marRight w:val="0"/>
      <w:marTop w:val="0"/>
      <w:marBottom w:val="0"/>
      <w:divBdr>
        <w:top w:val="none" w:sz="0" w:space="0" w:color="auto"/>
        <w:left w:val="none" w:sz="0" w:space="0" w:color="auto"/>
        <w:bottom w:val="none" w:sz="0" w:space="0" w:color="auto"/>
        <w:right w:val="none" w:sz="0" w:space="0" w:color="auto"/>
      </w:divBdr>
    </w:div>
    <w:div w:id="552544061">
      <w:bodyDiv w:val="1"/>
      <w:marLeft w:val="0"/>
      <w:marRight w:val="0"/>
      <w:marTop w:val="0"/>
      <w:marBottom w:val="0"/>
      <w:divBdr>
        <w:top w:val="none" w:sz="0" w:space="0" w:color="auto"/>
        <w:left w:val="none" w:sz="0" w:space="0" w:color="auto"/>
        <w:bottom w:val="none" w:sz="0" w:space="0" w:color="auto"/>
        <w:right w:val="none" w:sz="0" w:space="0" w:color="auto"/>
      </w:divBdr>
    </w:div>
    <w:div w:id="553006429">
      <w:bodyDiv w:val="1"/>
      <w:marLeft w:val="0"/>
      <w:marRight w:val="0"/>
      <w:marTop w:val="0"/>
      <w:marBottom w:val="0"/>
      <w:divBdr>
        <w:top w:val="none" w:sz="0" w:space="0" w:color="auto"/>
        <w:left w:val="none" w:sz="0" w:space="0" w:color="auto"/>
        <w:bottom w:val="none" w:sz="0" w:space="0" w:color="auto"/>
        <w:right w:val="none" w:sz="0" w:space="0" w:color="auto"/>
      </w:divBdr>
    </w:div>
    <w:div w:id="553784387">
      <w:bodyDiv w:val="1"/>
      <w:marLeft w:val="0"/>
      <w:marRight w:val="0"/>
      <w:marTop w:val="0"/>
      <w:marBottom w:val="0"/>
      <w:divBdr>
        <w:top w:val="none" w:sz="0" w:space="0" w:color="auto"/>
        <w:left w:val="none" w:sz="0" w:space="0" w:color="auto"/>
        <w:bottom w:val="none" w:sz="0" w:space="0" w:color="auto"/>
        <w:right w:val="none" w:sz="0" w:space="0" w:color="auto"/>
      </w:divBdr>
    </w:div>
    <w:div w:id="553851065">
      <w:bodyDiv w:val="1"/>
      <w:marLeft w:val="0"/>
      <w:marRight w:val="0"/>
      <w:marTop w:val="0"/>
      <w:marBottom w:val="0"/>
      <w:divBdr>
        <w:top w:val="none" w:sz="0" w:space="0" w:color="auto"/>
        <w:left w:val="none" w:sz="0" w:space="0" w:color="auto"/>
        <w:bottom w:val="none" w:sz="0" w:space="0" w:color="auto"/>
        <w:right w:val="none" w:sz="0" w:space="0" w:color="auto"/>
      </w:divBdr>
    </w:div>
    <w:div w:id="558901469">
      <w:bodyDiv w:val="1"/>
      <w:marLeft w:val="0"/>
      <w:marRight w:val="0"/>
      <w:marTop w:val="0"/>
      <w:marBottom w:val="0"/>
      <w:divBdr>
        <w:top w:val="none" w:sz="0" w:space="0" w:color="auto"/>
        <w:left w:val="none" w:sz="0" w:space="0" w:color="auto"/>
        <w:bottom w:val="none" w:sz="0" w:space="0" w:color="auto"/>
        <w:right w:val="none" w:sz="0" w:space="0" w:color="auto"/>
      </w:divBdr>
    </w:div>
    <w:div w:id="559555674">
      <w:bodyDiv w:val="1"/>
      <w:marLeft w:val="0"/>
      <w:marRight w:val="0"/>
      <w:marTop w:val="0"/>
      <w:marBottom w:val="0"/>
      <w:divBdr>
        <w:top w:val="none" w:sz="0" w:space="0" w:color="auto"/>
        <w:left w:val="none" w:sz="0" w:space="0" w:color="auto"/>
        <w:bottom w:val="none" w:sz="0" w:space="0" w:color="auto"/>
        <w:right w:val="none" w:sz="0" w:space="0" w:color="auto"/>
      </w:divBdr>
    </w:div>
    <w:div w:id="560596362">
      <w:bodyDiv w:val="1"/>
      <w:marLeft w:val="0"/>
      <w:marRight w:val="0"/>
      <w:marTop w:val="0"/>
      <w:marBottom w:val="0"/>
      <w:divBdr>
        <w:top w:val="none" w:sz="0" w:space="0" w:color="auto"/>
        <w:left w:val="none" w:sz="0" w:space="0" w:color="auto"/>
        <w:bottom w:val="none" w:sz="0" w:space="0" w:color="auto"/>
        <w:right w:val="none" w:sz="0" w:space="0" w:color="auto"/>
      </w:divBdr>
    </w:div>
    <w:div w:id="567957465">
      <w:bodyDiv w:val="1"/>
      <w:marLeft w:val="0"/>
      <w:marRight w:val="0"/>
      <w:marTop w:val="0"/>
      <w:marBottom w:val="0"/>
      <w:divBdr>
        <w:top w:val="none" w:sz="0" w:space="0" w:color="auto"/>
        <w:left w:val="none" w:sz="0" w:space="0" w:color="auto"/>
        <w:bottom w:val="none" w:sz="0" w:space="0" w:color="auto"/>
        <w:right w:val="none" w:sz="0" w:space="0" w:color="auto"/>
      </w:divBdr>
    </w:div>
    <w:div w:id="574708361">
      <w:bodyDiv w:val="1"/>
      <w:marLeft w:val="0"/>
      <w:marRight w:val="0"/>
      <w:marTop w:val="0"/>
      <w:marBottom w:val="0"/>
      <w:divBdr>
        <w:top w:val="none" w:sz="0" w:space="0" w:color="auto"/>
        <w:left w:val="none" w:sz="0" w:space="0" w:color="auto"/>
        <w:bottom w:val="none" w:sz="0" w:space="0" w:color="auto"/>
        <w:right w:val="none" w:sz="0" w:space="0" w:color="auto"/>
      </w:divBdr>
    </w:div>
    <w:div w:id="578952480">
      <w:bodyDiv w:val="1"/>
      <w:marLeft w:val="0"/>
      <w:marRight w:val="0"/>
      <w:marTop w:val="0"/>
      <w:marBottom w:val="0"/>
      <w:divBdr>
        <w:top w:val="none" w:sz="0" w:space="0" w:color="auto"/>
        <w:left w:val="none" w:sz="0" w:space="0" w:color="auto"/>
        <w:bottom w:val="none" w:sz="0" w:space="0" w:color="auto"/>
        <w:right w:val="none" w:sz="0" w:space="0" w:color="auto"/>
      </w:divBdr>
    </w:div>
    <w:div w:id="579096508">
      <w:bodyDiv w:val="1"/>
      <w:marLeft w:val="0"/>
      <w:marRight w:val="0"/>
      <w:marTop w:val="0"/>
      <w:marBottom w:val="0"/>
      <w:divBdr>
        <w:top w:val="none" w:sz="0" w:space="0" w:color="auto"/>
        <w:left w:val="none" w:sz="0" w:space="0" w:color="auto"/>
        <w:bottom w:val="none" w:sz="0" w:space="0" w:color="auto"/>
        <w:right w:val="none" w:sz="0" w:space="0" w:color="auto"/>
      </w:divBdr>
    </w:div>
    <w:div w:id="579101687">
      <w:bodyDiv w:val="1"/>
      <w:marLeft w:val="0"/>
      <w:marRight w:val="0"/>
      <w:marTop w:val="0"/>
      <w:marBottom w:val="0"/>
      <w:divBdr>
        <w:top w:val="none" w:sz="0" w:space="0" w:color="auto"/>
        <w:left w:val="none" w:sz="0" w:space="0" w:color="auto"/>
        <w:bottom w:val="none" w:sz="0" w:space="0" w:color="auto"/>
        <w:right w:val="none" w:sz="0" w:space="0" w:color="auto"/>
      </w:divBdr>
    </w:div>
    <w:div w:id="580021595">
      <w:bodyDiv w:val="1"/>
      <w:marLeft w:val="0"/>
      <w:marRight w:val="0"/>
      <w:marTop w:val="0"/>
      <w:marBottom w:val="0"/>
      <w:divBdr>
        <w:top w:val="none" w:sz="0" w:space="0" w:color="auto"/>
        <w:left w:val="none" w:sz="0" w:space="0" w:color="auto"/>
        <w:bottom w:val="none" w:sz="0" w:space="0" w:color="auto"/>
        <w:right w:val="none" w:sz="0" w:space="0" w:color="auto"/>
      </w:divBdr>
    </w:div>
    <w:div w:id="581523236">
      <w:bodyDiv w:val="1"/>
      <w:marLeft w:val="0"/>
      <w:marRight w:val="0"/>
      <w:marTop w:val="0"/>
      <w:marBottom w:val="0"/>
      <w:divBdr>
        <w:top w:val="none" w:sz="0" w:space="0" w:color="auto"/>
        <w:left w:val="none" w:sz="0" w:space="0" w:color="auto"/>
        <w:bottom w:val="none" w:sz="0" w:space="0" w:color="auto"/>
        <w:right w:val="none" w:sz="0" w:space="0" w:color="auto"/>
      </w:divBdr>
    </w:div>
    <w:div w:id="583220433">
      <w:bodyDiv w:val="1"/>
      <w:marLeft w:val="0"/>
      <w:marRight w:val="0"/>
      <w:marTop w:val="0"/>
      <w:marBottom w:val="0"/>
      <w:divBdr>
        <w:top w:val="none" w:sz="0" w:space="0" w:color="auto"/>
        <w:left w:val="none" w:sz="0" w:space="0" w:color="auto"/>
        <w:bottom w:val="none" w:sz="0" w:space="0" w:color="auto"/>
        <w:right w:val="none" w:sz="0" w:space="0" w:color="auto"/>
      </w:divBdr>
    </w:div>
    <w:div w:id="584261389">
      <w:bodyDiv w:val="1"/>
      <w:marLeft w:val="0"/>
      <w:marRight w:val="0"/>
      <w:marTop w:val="0"/>
      <w:marBottom w:val="0"/>
      <w:divBdr>
        <w:top w:val="none" w:sz="0" w:space="0" w:color="auto"/>
        <w:left w:val="none" w:sz="0" w:space="0" w:color="auto"/>
        <w:bottom w:val="none" w:sz="0" w:space="0" w:color="auto"/>
        <w:right w:val="none" w:sz="0" w:space="0" w:color="auto"/>
      </w:divBdr>
    </w:div>
    <w:div w:id="584607031">
      <w:bodyDiv w:val="1"/>
      <w:marLeft w:val="0"/>
      <w:marRight w:val="0"/>
      <w:marTop w:val="0"/>
      <w:marBottom w:val="0"/>
      <w:divBdr>
        <w:top w:val="none" w:sz="0" w:space="0" w:color="auto"/>
        <w:left w:val="none" w:sz="0" w:space="0" w:color="auto"/>
        <w:bottom w:val="none" w:sz="0" w:space="0" w:color="auto"/>
        <w:right w:val="none" w:sz="0" w:space="0" w:color="auto"/>
      </w:divBdr>
    </w:div>
    <w:div w:id="584653802">
      <w:bodyDiv w:val="1"/>
      <w:marLeft w:val="0"/>
      <w:marRight w:val="0"/>
      <w:marTop w:val="0"/>
      <w:marBottom w:val="0"/>
      <w:divBdr>
        <w:top w:val="none" w:sz="0" w:space="0" w:color="auto"/>
        <w:left w:val="none" w:sz="0" w:space="0" w:color="auto"/>
        <w:bottom w:val="none" w:sz="0" w:space="0" w:color="auto"/>
        <w:right w:val="none" w:sz="0" w:space="0" w:color="auto"/>
      </w:divBdr>
    </w:div>
    <w:div w:id="588583693">
      <w:bodyDiv w:val="1"/>
      <w:marLeft w:val="0"/>
      <w:marRight w:val="0"/>
      <w:marTop w:val="0"/>
      <w:marBottom w:val="0"/>
      <w:divBdr>
        <w:top w:val="none" w:sz="0" w:space="0" w:color="auto"/>
        <w:left w:val="none" w:sz="0" w:space="0" w:color="auto"/>
        <w:bottom w:val="none" w:sz="0" w:space="0" w:color="auto"/>
        <w:right w:val="none" w:sz="0" w:space="0" w:color="auto"/>
      </w:divBdr>
    </w:div>
    <w:div w:id="599417472">
      <w:bodyDiv w:val="1"/>
      <w:marLeft w:val="0"/>
      <w:marRight w:val="0"/>
      <w:marTop w:val="0"/>
      <w:marBottom w:val="0"/>
      <w:divBdr>
        <w:top w:val="none" w:sz="0" w:space="0" w:color="auto"/>
        <w:left w:val="none" w:sz="0" w:space="0" w:color="auto"/>
        <w:bottom w:val="none" w:sz="0" w:space="0" w:color="auto"/>
        <w:right w:val="none" w:sz="0" w:space="0" w:color="auto"/>
      </w:divBdr>
    </w:div>
    <w:div w:id="608051763">
      <w:bodyDiv w:val="1"/>
      <w:marLeft w:val="0"/>
      <w:marRight w:val="0"/>
      <w:marTop w:val="0"/>
      <w:marBottom w:val="0"/>
      <w:divBdr>
        <w:top w:val="none" w:sz="0" w:space="0" w:color="auto"/>
        <w:left w:val="none" w:sz="0" w:space="0" w:color="auto"/>
        <w:bottom w:val="none" w:sz="0" w:space="0" w:color="auto"/>
        <w:right w:val="none" w:sz="0" w:space="0" w:color="auto"/>
      </w:divBdr>
    </w:div>
    <w:div w:id="611936390">
      <w:bodyDiv w:val="1"/>
      <w:marLeft w:val="0"/>
      <w:marRight w:val="0"/>
      <w:marTop w:val="0"/>
      <w:marBottom w:val="0"/>
      <w:divBdr>
        <w:top w:val="none" w:sz="0" w:space="0" w:color="auto"/>
        <w:left w:val="none" w:sz="0" w:space="0" w:color="auto"/>
        <w:bottom w:val="none" w:sz="0" w:space="0" w:color="auto"/>
        <w:right w:val="none" w:sz="0" w:space="0" w:color="auto"/>
      </w:divBdr>
    </w:div>
    <w:div w:id="618149074">
      <w:bodyDiv w:val="1"/>
      <w:marLeft w:val="0"/>
      <w:marRight w:val="0"/>
      <w:marTop w:val="0"/>
      <w:marBottom w:val="0"/>
      <w:divBdr>
        <w:top w:val="none" w:sz="0" w:space="0" w:color="auto"/>
        <w:left w:val="none" w:sz="0" w:space="0" w:color="auto"/>
        <w:bottom w:val="none" w:sz="0" w:space="0" w:color="auto"/>
        <w:right w:val="none" w:sz="0" w:space="0" w:color="auto"/>
      </w:divBdr>
    </w:div>
    <w:div w:id="621882489">
      <w:bodyDiv w:val="1"/>
      <w:marLeft w:val="0"/>
      <w:marRight w:val="0"/>
      <w:marTop w:val="0"/>
      <w:marBottom w:val="0"/>
      <w:divBdr>
        <w:top w:val="none" w:sz="0" w:space="0" w:color="auto"/>
        <w:left w:val="none" w:sz="0" w:space="0" w:color="auto"/>
        <w:bottom w:val="none" w:sz="0" w:space="0" w:color="auto"/>
        <w:right w:val="none" w:sz="0" w:space="0" w:color="auto"/>
      </w:divBdr>
    </w:div>
    <w:div w:id="624048332">
      <w:bodyDiv w:val="1"/>
      <w:marLeft w:val="0"/>
      <w:marRight w:val="0"/>
      <w:marTop w:val="0"/>
      <w:marBottom w:val="0"/>
      <w:divBdr>
        <w:top w:val="none" w:sz="0" w:space="0" w:color="auto"/>
        <w:left w:val="none" w:sz="0" w:space="0" w:color="auto"/>
        <w:bottom w:val="none" w:sz="0" w:space="0" w:color="auto"/>
        <w:right w:val="none" w:sz="0" w:space="0" w:color="auto"/>
      </w:divBdr>
    </w:div>
    <w:div w:id="624122395">
      <w:bodyDiv w:val="1"/>
      <w:marLeft w:val="0"/>
      <w:marRight w:val="0"/>
      <w:marTop w:val="0"/>
      <w:marBottom w:val="0"/>
      <w:divBdr>
        <w:top w:val="none" w:sz="0" w:space="0" w:color="auto"/>
        <w:left w:val="none" w:sz="0" w:space="0" w:color="auto"/>
        <w:bottom w:val="none" w:sz="0" w:space="0" w:color="auto"/>
        <w:right w:val="none" w:sz="0" w:space="0" w:color="auto"/>
      </w:divBdr>
    </w:div>
    <w:div w:id="625507921">
      <w:bodyDiv w:val="1"/>
      <w:marLeft w:val="0"/>
      <w:marRight w:val="0"/>
      <w:marTop w:val="0"/>
      <w:marBottom w:val="0"/>
      <w:divBdr>
        <w:top w:val="none" w:sz="0" w:space="0" w:color="auto"/>
        <w:left w:val="none" w:sz="0" w:space="0" w:color="auto"/>
        <w:bottom w:val="none" w:sz="0" w:space="0" w:color="auto"/>
        <w:right w:val="none" w:sz="0" w:space="0" w:color="auto"/>
      </w:divBdr>
    </w:div>
    <w:div w:id="627392224">
      <w:bodyDiv w:val="1"/>
      <w:marLeft w:val="0"/>
      <w:marRight w:val="0"/>
      <w:marTop w:val="0"/>
      <w:marBottom w:val="0"/>
      <w:divBdr>
        <w:top w:val="none" w:sz="0" w:space="0" w:color="auto"/>
        <w:left w:val="none" w:sz="0" w:space="0" w:color="auto"/>
        <w:bottom w:val="none" w:sz="0" w:space="0" w:color="auto"/>
        <w:right w:val="none" w:sz="0" w:space="0" w:color="auto"/>
      </w:divBdr>
    </w:div>
    <w:div w:id="631523994">
      <w:bodyDiv w:val="1"/>
      <w:marLeft w:val="0"/>
      <w:marRight w:val="0"/>
      <w:marTop w:val="0"/>
      <w:marBottom w:val="0"/>
      <w:divBdr>
        <w:top w:val="none" w:sz="0" w:space="0" w:color="auto"/>
        <w:left w:val="none" w:sz="0" w:space="0" w:color="auto"/>
        <w:bottom w:val="none" w:sz="0" w:space="0" w:color="auto"/>
        <w:right w:val="none" w:sz="0" w:space="0" w:color="auto"/>
      </w:divBdr>
    </w:div>
    <w:div w:id="632567569">
      <w:bodyDiv w:val="1"/>
      <w:marLeft w:val="0"/>
      <w:marRight w:val="0"/>
      <w:marTop w:val="0"/>
      <w:marBottom w:val="0"/>
      <w:divBdr>
        <w:top w:val="none" w:sz="0" w:space="0" w:color="auto"/>
        <w:left w:val="none" w:sz="0" w:space="0" w:color="auto"/>
        <w:bottom w:val="none" w:sz="0" w:space="0" w:color="auto"/>
        <w:right w:val="none" w:sz="0" w:space="0" w:color="auto"/>
      </w:divBdr>
    </w:div>
    <w:div w:id="633293057">
      <w:bodyDiv w:val="1"/>
      <w:marLeft w:val="0"/>
      <w:marRight w:val="0"/>
      <w:marTop w:val="0"/>
      <w:marBottom w:val="0"/>
      <w:divBdr>
        <w:top w:val="none" w:sz="0" w:space="0" w:color="auto"/>
        <w:left w:val="none" w:sz="0" w:space="0" w:color="auto"/>
        <w:bottom w:val="none" w:sz="0" w:space="0" w:color="auto"/>
        <w:right w:val="none" w:sz="0" w:space="0" w:color="auto"/>
      </w:divBdr>
    </w:div>
    <w:div w:id="643438011">
      <w:bodyDiv w:val="1"/>
      <w:marLeft w:val="0"/>
      <w:marRight w:val="0"/>
      <w:marTop w:val="0"/>
      <w:marBottom w:val="0"/>
      <w:divBdr>
        <w:top w:val="none" w:sz="0" w:space="0" w:color="auto"/>
        <w:left w:val="none" w:sz="0" w:space="0" w:color="auto"/>
        <w:bottom w:val="none" w:sz="0" w:space="0" w:color="auto"/>
        <w:right w:val="none" w:sz="0" w:space="0" w:color="auto"/>
      </w:divBdr>
    </w:div>
    <w:div w:id="645626997">
      <w:bodyDiv w:val="1"/>
      <w:marLeft w:val="0"/>
      <w:marRight w:val="0"/>
      <w:marTop w:val="0"/>
      <w:marBottom w:val="0"/>
      <w:divBdr>
        <w:top w:val="none" w:sz="0" w:space="0" w:color="auto"/>
        <w:left w:val="none" w:sz="0" w:space="0" w:color="auto"/>
        <w:bottom w:val="none" w:sz="0" w:space="0" w:color="auto"/>
        <w:right w:val="none" w:sz="0" w:space="0" w:color="auto"/>
      </w:divBdr>
    </w:div>
    <w:div w:id="651107343">
      <w:bodyDiv w:val="1"/>
      <w:marLeft w:val="0"/>
      <w:marRight w:val="0"/>
      <w:marTop w:val="0"/>
      <w:marBottom w:val="0"/>
      <w:divBdr>
        <w:top w:val="none" w:sz="0" w:space="0" w:color="auto"/>
        <w:left w:val="none" w:sz="0" w:space="0" w:color="auto"/>
        <w:bottom w:val="none" w:sz="0" w:space="0" w:color="auto"/>
        <w:right w:val="none" w:sz="0" w:space="0" w:color="auto"/>
      </w:divBdr>
    </w:div>
    <w:div w:id="652681182">
      <w:bodyDiv w:val="1"/>
      <w:marLeft w:val="0"/>
      <w:marRight w:val="0"/>
      <w:marTop w:val="0"/>
      <w:marBottom w:val="0"/>
      <w:divBdr>
        <w:top w:val="none" w:sz="0" w:space="0" w:color="auto"/>
        <w:left w:val="none" w:sz="0" w:space="0" w:color="auto"/>
        <w:bottom w:val="none" w:sz="0" w:space="0" w:color="auto"/>
        <w:right w:val="none" w:sz="0" w:space="0" w:color="auto"/>
      </w:divBdr>
    </w:div>
    <w:div w:id="656031058">
      <w:bodyDiv w:val="1"/>
      <w:marLeft w:val="0"/>
      <w:marRight w:val="0"/>
      <w:marTop w:val="0"/>
      <w:marBottom w:val="0"/>
      <w:divBdr>
        <w:top w:val="none" w:sz="0" w:space="0" w:color="auto"/>
        <w:left w:val="none" w:sz="0" w:space="0" w:color="auto"/>
        <w:bottom w:val="none" w:sz="0" w:space="0" w:color="auto"/>
        <w:right w:val="none" w:sz="0" w:space="0" w:color="auto"/>
      </w:divBdr>
    </w:div>
    <w:div w:id="656375101">
      <w:bodyDiv w:val="1"/>
      <w:marLeft w:val="0"/>
      <w:marRight w:val="0"/>
      <w:marTop w:val="0"/>
      <w:marBottom w:val="0"/>
      <w:divBdr>
        <w:top w:val="none" w:sz="0" w:space="0" w:color="auto"/>
        <w:left w:val="none" w:sz="0" w:space="0" w:color="auto"/>
        <w:bottom w:val="none" w:sz="0" w:space="0" w:color="auto"/>
        <w:right w:val="none" w:sz="0" w:space="0" w:color="auto"/>
      </w:divBdr>
    </w:div>
    <w:div w:id="657611396">
      <w:bodyDiv w:val="1"/>
      <w:marLeft w:val="0"/>
      <w:marRight w:val="0"/>
      <w:marTop w:val="0"/>
      <w:marBottom w:val="0"/>
      <w:divBdr>
        <w:top w:val="none" w:sz="0" w:space="0" w:color="auto"/>
        <w:left w:val="none" w:sz="0" w:space="0" w:color="auto"/>
        <w:bottom w:val="none" w:sz="0" w:space="0" w:color="auto"/>
        <w:right w:val="none" w:sz="0" w:space="0" w:color="auto"/>
      </w:divBdr>
    </w:div>
    <w:div w:id="661743015">
      <w:bodyDiv w:val="1"/>
      <w:marLeft w:val="0"/>
      <w:marRight w:val="0"/>
      <w:marTop w:val="0"/>
      <w:marBottom w:val="0"/>
      <w:divBdr>
        <w:top w:val="none" w:sz="0" w:space="0" w:color="auto"/>
        <w:left w:val="none" w:sz="0" w:space="0" w:color="auto"/>
        <w:bottom w:val="none" w:sz="0" w:space="0" w:color="auto"/>
        <w:right w:val="none" w:sz="0" w:space="0" w:color="auto"/>
      </w:divBdr>
    </w:div>
    <w:div w:id="662666920">
      <w:bodyDiv w:val="1"/>
      <w:marLeft w:val="0"/>
      <w:marRight w:val="0"/>
      <w:marTop w:val="0"/>
      <w:marBottom w:val="0"/>
      <w:divBdr>
        <w:top w:val="none" w:sz="0" w:space="0" w:color="auto"/>
        <w:left w:val="none" w:sz="0" w:space="0" w:color="auto"/>
        <w:bottom w:val="none" w:sz="0" w:space="0" w:color="auto"/>
        <w:right w:val="none" w:sz="0" w:space="0" w:color="auto"/>
      </w:divBdr>
    </w:div>
    <w:div w:id="664165495">
      <w:bodyDiv w:val="1"/>
      <w:marLeft w:val="0"/>
      <w:marRight w:val="0"/>
      <w:marTop w:val="0"/>
      <w:marBottom w:val="0"/>
      <w:divBdr>
        <w:top w:val="none" w:sz="0" w:space="0" w:color="auto"/>
        <w:left w:val="none" w:sz="0" w:space="0" w:color="auto"/>
        <w:bottom w:val="none" w:sz="0" w:space="0" w:color="auto"/>
        <w:right w:val="none" w:sz="0" w:space="0" w:color="auto"/>
      </w:divBdr>
    </w:div>
    <w:div w:id="665866820">
      <w:bodyDiv w:val="1"/>
      <w:marLeft w:val="0"/>
      <w:marRight w:val="0"/>
      <w:marTop w:val="0"/>
      <w:marBottom w:val="0"/>
      <w:divBdr>
        <w:top w:val="none" w:sz="0" w:space="0" w:color="auto"/>
        <w:left w:val="none" w:sz="0" w:space="0" w:color="auto"/>
        <w:bottom w:val="none" w:sz="0" w:space="0" w:color="auto"/>
        <w:right w:val="none" w:sz="0" w:space="0" w:color="auto"/>
      </w:divBdr>
    </w:div>
    <w:div w:id="667757702">
      <w:bodyDiv w:val="1"/>
      <w:marLeft w:val="0"/>
      <w:marRight w:val="0"/>
      <w:marTop w:val="0"/>
      <w:marBottom w:val="0"/>
      <w:divBdr>
        <w:top w:val="none" w:sz="0" w:space="0" w:color="auto"/>
        <w:left w:val="none" w:sz="0" w:space="0" w:color="auto"/>
        <w:bottom w:val="none" w:sz="0" w:space="0" w:color="auto"/>
        <w:right w:val="none" w:sz="0" w:space="0" w:color="auto"/>
      </w:divBdr>
    </w:div>
    <w:div w:id="674695740">
      <w:bodyDiv w:val="1"/>
      <w:marLeft w:val="0"/>
      <w:marRight w:val="0"/>
      <w:marTop w:val="0"/>
      <w:marBottom w:val="0"/>
      <w:divBdr>
        <w:top w:val="none" w:sz="0" w:space="0" w:color="auto"/>
        <w:left w:val="none" w:sz="0" w:space="0" w:color="auto"/>
        <w:bottom w:val="none" w:sz="0" w:space="0" w:color="auto"/>
        <w:right w:val="none" w:sz="0" w:space="0" w:color="auto"/>
      </w:divBdr>
    </w:div>
    <w:div w:id="679242025">
      <w:bodyDiv w:val="1"/>
      <w:marLeft w:val="0"/>
      <w:marRight w:val="0"/>
      <w:marTop w:val="0"/>
      <w:marBottom w:val="0"/>
      <w:divBdr>
        <w:top w:val="none" w:sz="0" w:space="0" w:color="auto"/>
        <w:left w:val="none" w:sz="0" w:space="0" w:color="auto"/>
        <w:bottom w:val="none" w:sz="0" w:space="0" w:color="auto"/>
        <w:right w:val="none" w:sz="0" w:space="0" w:color="auto"/>
      </w:divBdr>
    </w:div>
    <w:div w:id="688262343">
      <w:bodyDiv w:val="1"/>
      <w:marLeft w:val="0"/>
      <w:marRight w:val="0"/>
      <w:marTop w:val="0"/>
      <w:marBottom w:val="0"/>
      <w:divBdr>
        <w:top w:val="none" w:sz="0" w:space="0" w:color="auto"/>
        <w:left w:val="none" w:sz="0" w:space="0" w:color="auto"/>
        <w:bottom w:val="none" w:sz="0" w:space="0" w:color="auto"/>
        <w:right w:val="none" w:sz="0" w:space="0" w:color="auto"/>
      </w:divBdr>
    </w:div>
    <w:div w:id="688407534">
      <w:bodyDiv w:val="1"/>
      <w:marLeft w:val="0"/>
      <w:marRight w:val="0"/>
      <w:marTop w:val="0"/>
      <w:marBottom w:val="0"/>
      <w:divBdr>
        <w:top w:val="none" w:sz="0" w:space="0" w:color="auto"/>
        <w:left w:val="none" w:sz="0" w:space="0" w:color="auto"/>
        <w:bottom w:val="none" w:sz="0" w:space="0" w:color="auto"/>
        <w:right w:val="none" w:sz="0" w:space="0" w:color="auto"/>
      </w:divBdr>
    </w:div>
    <w:div w:id="690956596">
      <w:bodyDiv w:val="1"/>
      <w:marLeft w:val="0"/>
      <w:marRight w:val="0"/>
      <w:marTop w:val="0"/>
      <w:marBottom w:val="0"/>
      <w:divBdr>
        <w:top w:val="none" w:sz="0" w:space="0" w:color="auto"/>
        <w:left w:val="none" w:sz="0" w:space="0" w:color="auto"/>
        <w:bottom w:val="none" w:sz="0" w:space="0" w:color="auto"/>
        <w:right w:val="none" w:sz="0" w:space="0" w:color="auto"/>
      </w:divBdr>
    </w:div>
    <w:div w:id="697898897">
      <w:bodyDiv w:val="1"/>
      <w:marLeft w:val="0"/>
      <w:marRight w:val="0"/>
      <w:marTop w:val="0"/>
      <w:marBottom w:val="0"/>
      <w:divBdr>
        <w:top w:val="none" w:sz="0" w:space="0" w:color="auto"/>
        <w:left w:val="none" w:sz="0" w:space="0" w:color="auto"/>
        <w:bottom w:val="none" w:sz="0" w:space="0" w:color="auto"/>
        <w:right w:val="none" w:sz="0" w:space="0" w:color="auto"/>
      </w:divBdr>
    </w:div>
    <w:div w:id="701709806">
      <w:bodyDiv w:val="1"/>
      <w:marLeft w:val="0"/>
      <w:marRight w:val="0"/>
      <w:marTop w:val="0"/>
      <w:marBottom w:val="0"/>
      <w:divBdr>
        <w:top w:val="none" w:sz="0" w:space="0" w:color="auto"/>
        <w:left w:val="none" w:sz="0" w:space="0" w:color="auto"/>
        <w:bottom w:val="none" w:sz="0" w:space="0" w:color="auto"/>
        <w:right w:val="none" w:sz="0" w:space="0" w:color="auto"/>
      </w:divBdr>
    </w:div>
    <w:div w:id="704137874">
      <w:bodyDiv w:val="1"/>
      <w:marLeft w:val="0"/>
      <w:marRight w:val="0"/>
      <w:marTop w:val="0"/>
      <w:marBottom w:val="0"/>
      <w:divBdr>
        <w:top w:val="none" w:sz="0" w:space="0" w:color="auto"/>
        <w:left w:val="none" w:sz="0" w:space="0" w:color="auto"/>
        <w:bottom w:val="none" w:sz="0" w:space="0" w:color="auto"/>
        <w:right w:val="none" w:sz="0" w:space="0" w:color="auto"/>
      </w:divBdr>
    </w:div>
    <w:div w:id="704989217">
      <w:bodyDiv w:val="1"/>
      <w:marLeft w:val="0"/>
      <w:marRight w:val="0"/>
      <w:marTop w:val="0"/>
      <w:marBottom w:val="0"/>
      <w:divBdr>
        <w:top w:val="none" w:sz="0" w:space="0" w:color="auto"/>
        <w:left w:val="none" w:sz="0" w:space="0" w:color="auto"/>
        <w:bottom w:val="none" w:sz="0" w:space="0" w:color="auto"/>
        <w:right w:val="none" w:sz="0" w:space="0" w:color="auto"/>
      </w:divBdr>
    </w:div>
    <w:div w:id="708798405">
      <w:bodyDiv w:val="1"/>
      <w:marLeft w:val="0"/>
      <w:marRight w:val="0"/>
      <w:marTop w:val="0"/>
      <w:marBottom w:val="0"/>
      <w:divBdr>
        <w:top w:val="none" w:sz="0" w:space="0" w:color="auto"/>
        <w:left w:val="none" w:sz="0" w:space="0" w:color="auto"/>
        <w:bottom w:val="none" w:sz="0" w:space="0" w:color="auto"/>
        <w:right w:val="none" w:sz="0" w:space="0" w:color="auto"/>
      </w:divBdr>
    </w:div>
    <w:div w:id="709694340">
      <w:bodyDiv w:val="1"/>
      <w:marLeft w:val="0"/>
      <w:marRight w:val="0"/>
      <w:marTop w:val="0"/>
      <w:marBottom w:val="0"/>
      <w:divBdr>
        <w:top w:val="none" w:sz="0" w:space="0" w:color="auto"/>
        <w:left w:val="none" w:sz="0" w:space="0" w:color="auto"/>
        <w:bottom w:val="none" w:sz="0" w:space="0" w:color="auto"/>
        <w:right w:val="none" w:sz="0" w:space="0" w:color="auto"/>
      </w:divBdr>
    </w:div>
    <w:div w:id="711464290">
      <w:bodyDiv w:val="1"/>
      <w:marLeft w:val="0"/>
      <w:marRight w:val="0"/>
      <w:marTop w:val="0"/>
      <w:marBottom w:val="0"/>
      <w:divBdr>
        <w:top w:val="none" w:sz="0" w:space="0" w:color="auto"/>
        <w:left w:val="none" w:sz="0" w:space="0" w:color="auto"/>
        <w:bottom w:val="none" w:sz="0" w:space="0" w:color="auto"/>
        <w:right w:val="none" w:sz="0" w:space="0" w:color="auto"/>
      </w:divBdr>
    </w:div>
    <w:div w:id="712005466">
      <w:bodyDiv w:val="1"/>
      <w:marLeft w:val="0"/>
      <w:marRight w:val="0"/>
      <w:marTop w:val="0"/>
      <w:marBottom w:val="0"/>
      <w:divBdr>
        <w:top w:val="none" w:sz="0" w:space="0" w:color="auto"/>
        <w:left w:val="none" w:sz="0" w:space="0" w:color="auto"/>
        <w:bottom w:val="none" w:sz="0" w:space="0" w:color="auto"/>
        <w:right w:val="none" w:sz="0" w:space="0" w:color="auto"/>
      </w:divBdr>
    </w:div>
    <w:div w:id="714964274">
      <w:bodyDiv w:val="1"/>
      <w:marLeft w:val="0"/>
      <w:marRight w:val="0"/>
      <w:marTop w:val="0"/>
      <w:marBottom w:val="0"/>
      <w:divBdr>
        <w:top w:val="none" w:sz="0" w:space="0" w:color="auto"/>
        <w:left w:val="none" w:sz="0" w:space="0" w:color="auto"/>
        <w:bottom w:val="none" w:sz="0" w:space="0" w:color="auto"/>
        <w:right w:val="none" w:sz="0" w:space="0" w:color="auto"/>
      </w:divBdr>
    </w:div>
    <w:div w:id="717314190">
      <w:bodyDiv w:val="1"/>
      <w:marLeft w:val="0"/>
      <w:marRight w:val="0"/>
      <w:marTop w:val="0"/>
      <w:marBottom w:val="0"/>
      <w:divBdr>
        <w:top w:val="none" w:sz="0" w:space="0" w:color="auto"/>
        <w:left w:val="none" w:sz="0" w:space="0" w:color="auto"/>
        <w:bottom w:val="none" w:sz="0" w:space="0" w:color="auto"/>
        <w:right w:val="none" w:sz="0" w:space="0" w:color="auto"/>
      </w:divBdr>
    </w:div>
    <w:div w:id="719481939">
      <w:bodyDiv w:val="1"/>
      <w:marLeft w:val="0"/>
      <w:marRight w:val="0"/>
      <w:marTop w:val="0"/>
      <w:marBottom w:val="0"/>
      <w:divBdr>
        <w:top w:val="none" w:sz="0" w:space="0" w:color="auto"/>
        <w:left w:val="none" w:sz="0" w:space="0" w:color="auto"/>
        <w:bottom w:val="none" w:sz="0" w:space="0" w:color="auto"/>
        <w:right w:val="none" w:sz="0" w:space="0" w:color="auto"/>
      </w:divBdr>
    </w:div>
    <w:div w:id="719669475">
      <w:bodyDiv w:val="1"/>
      <w:marLeft w:val="0"/>
      <w:marRight w:val="0"/>
      <w:marTop w:val="0"/>
      <w:marBottom w:val="0"/>
      <w:divBdr>
        <w:top w:val="none" w:sz="0" w:space="0" w:color="auto"/>
        <w:left w:val="none" w:sz="0" w:space="0" w:color="auto"/>
        <w:bottom w:val="none" w:sz="0" w:space="0" w:color="auto"/>
        <w:right w:val="none" w:sz="0" w:space="0" w:color="auto"/>
      </w:divBdr>
    </w:div>
    <w:div w:id="726226334">
      <w:bodyDiv w:val="1"/>
      <w:marLeft w:val="0"/>
      <w:marRight w:val="0"/>
      <w:marTop w:val="0"/>
      <w:marBottom w:val="0"/>
      <w:divBdr>
        <w:top w:val="none" w:sz="0" w:space="0" w:color="auto"/>
        <w:left w:val="none" w:sz="0" w:space="0" w:color="auto"/>
        <w:bottom w:val="none" w:sz="0" w:space="0" w:color="auto"/>
        <w:right w:val="none" w:sz="0" w:space="0" w:color="auto"/>
      </w:divBdr>
    </w:div>
    <w:div w:id="728773941">
      <w:bodyDiv w:val="1"/>
      <w:marLeft w:val="0"/>
      <w:marRight w:val="0"/>
      <w:marTop w:val="0"/>
      <w:marBottom w:val="0"/>
      <w:divBdr>
        <w:top w:val="none" w:sz="0" w:space="0" w:color="auto"/>
        <w:left w:val="none" w:sz="0" w:space="0" w:color="auto"/>
        <w:bottom w:val="none" w:sz="0" w:space="0" w:color="auto"/>
        <w:right w:val="none" w:sz="0" w:space="0" w:color="auto"/>
      </w:divBdr>
    </w:div>
    <w:div w:id="729812125">
      <w:bodyDiv w:val="1"/>
      <w:marLeft w:val="0"/>
      <w:marRight w:val="0"/>
      <w:marTop w:val="0"/>
      <w:marBottom w:val="0"/>
      <w:divBdr>
        <w:top w:val="none" w:sz="0" w:space="0" w:color="auto"/>
        <w:left w:val="none" w:sz="0" w:space="0" w:color="auto"/>
        <w:bottom w:val="none" w:sz="0" w:space="0" w:color="auto"/>
        <w:right w:val="none" w:sz="0" w:space="0" w:color="auto"/>
      </w:divBdr>
    </w:div>
    <w:div w:id="737048502">
      <w:bodyDiv w:val="1"/>
      <w:marLeft w:val="0"/>
      <w:marRight w:val="0"/>
      <w:marTop w:val="0"/>
      <w:marBottom w:val="0"/>
      <w:divBdr>
        <w:top w:val="none" w:sz="0" w:space="0" w:color="auto"/>
        <w:left w:val="none" w:sz="0" w:space="0" w:color="auto"/>
        <w:bottom w:val="none" w:sz="0" w:space="0" w:color="auto"/>
        <w:right w:val="none" w:sz="0" w:space="0" w:color="auto"/>
      </w:divBdr>
    </w:div>
    <w:div w:id="737895862">
      <w:bodyDiv w:val="1"/>
      <w:marLeft w:val="0"/>
      <w:marRight w:val="0"/>
      <w:marTop w:val="0"/>
      <w:marBottom w:val="0"/>
      <w:divBdr>
        <w:top w:val="none" w:sz="0" w:space="0" w:color="auto"/>
        <w:left w:val="none" w:sz="0" w:space="0" w:color="auto"/>
        <w:bottom w:val="none" w:sz="0" w:space="0" w:color="auto"/>
        <w:right w:val="none" w:sz="0" w:space="0" w:color="auto"/>
      </w:divBdr>
    </w:div>
    <w:div w:id="738674338">
      <w:bodyDiv w:val="1"/>
      <w:marLeft w:val="0"/>
      <w:marRight w:val="0"/>
      <w:marTop w:val="0"/>
      <w:marBottom w:val="0"/>
      <w:divBdr>
        <w:top w:val="none" w:sz="0" w:space="0" w:color="auto"/>
        <w:left w:val="none" w:sz="0" w:space="0" w:color="auto"/>
        <w:bottom w:val="none" w:sz="0" w:space="0" w:color="auto"/>
        <w:right w:val="none" w:sz="0" w:space="0" w:color="auto"/>
      </w:divBdr>
    </w:div>
    <w:div w:id="741415794">
      <w:bodyDiv w:val="1"/>
      <w:marLeft w:val="0"/>
      <w:marRight w:val="0"/>
      <w:marTop w:val="0"/>
      <w:marBottom w:val="0"/>
      <w:divBdr>
        <w:top w:val="none" w:sz="0" w:space="0" w:color="auto"/>
        <w:left w:val="none" w:sz="0" w:space="0" w:color="auto"/>
        <w:bottom w:val="none" w:sz="0" w:space="0" w:color="auto"/>
        <w:right w:val="none" w:sz="0" w:space="0" w:color="auto"/>
      </w:divBdr>
    </w:div>
    <w:div w:id="743063745">
      <w:bodyDiv w:val="1"/>
      <w:marLeft w:val="0"/>
      <w:marRight w:val="0"/>
      <w:marTop w:val="0"/>
      <w:marBottom w:val="0"/>
      <w:divBdr>
        <w:top w:val="none" w:sz="0" w:space="0" w:color="auto"/>
        <w:left w:val="none" w:sz="0" w:space="0" w:color="auto"/>
        <w:bottom w:val="none" w:sz="0" w:space="0" w:color="auto"/>
        <w:right w:val="none" w:sz="0" w:space="0" w:color="auto"/>
      </w:divBdr>
    </w:div>
    <w:div w:id="744764008">
      <w:bodyDiv w:val="1"/>
      <w:marLeft w:val="0"/>
      <w:marRight w:val="0"/>
      <w:marTop w:val="0"/>
      <w:marBottom w:val="0"/>
      <w:divBdr>
        <w:top w:val="none" w:sz="0" w:space="0" w:color="auto"/>
        <w:left w:val="none" w:sz="0" w:space="0" w:color="auto"/>
        <w:bottom w:val="none" w:sz="0" w:space="0" w:color="auto"/>
        <w:right w:val="none" w:sz="0" w:space="0" w:color="auto"/>
      </w:divBdr>
    </w:div>
    <w:div w:id="745105256">
      <w:bodyDiv w:val="1"/>
      <w:marLeft w:val="0"/>
      <w:marRight w:val="0"/>
      <w:marTop w:val="0"/>
      <w:marBottom w:val="0"/>
      <w:divBdr>
        <w:top w:val="none" w:sz="0" w:space="0" w:color="auto"/>
        <w:left w:val="none" w:sz="0" w:space="0" w:color="auto"/>
        <w:bottom w:val="none" w:sz="0" w:space="0" w:color="auto"/>
        <w:right w:val="none" w:sz="0" w:space="0" w:color="auto"/>
      </w:divBdr>
    </w:div>
    <w:div w:id="746608793">
      <w:bodyDiv w:val="1"/>
      <w:marLeft w:val="0"/>
      <w:marRight w:val="0"/>
      <w:marTop w:val="0"/>
      <w:marBottom w:val="0"/>
      <w:divBdr>
        <w:top w:val="none" w:sz="0" w:space="0" w:color="auto"/>
        <w:left w:val="none" w:sz="0" w:space="0" w:color="auto"/>
        <w:bottom w:val="none" w:sz="0" w:space="0" w:color="auto"/>
        <w:right w:val="none" w:sz="0" w:space="0" w:color="auto"/>
      </w:divBdr>
    </w:div>
    <w:div w:id="747194455">
      <w:bodyDiv w:val="1"/>
      <w:marLeft w:val="0"/>
      <w:marRight w:val="0"/>
      <w:marTop w:val="0"/>
      <w:marBottom w:val="0"/>
      <w:divBdr>
        <w:top w:val="none" w:sz="0" w:space="0" w:color="auto"/>
        <w:left w:val="none" w:sz="0" w:space="0" w:color="auto"/>
        <w:bottom w:val="none" w:sz="0" w:space="0" w:color="auto"/>
        <w:right w:val="none" w:sz="0" w:space="0" w:color="auto"/>
      </w:divBdr>
    </w:div>
    <w:div w:id="749236586">
      <w:bodyDiv w:val="1"/>
      <w:marLeft w:val="0"/>
      <w:marRight w:val="0"/>
      <w:marTop w:val="0"/>
      <w:marBottom w:val="0"/>
      <w:divBdr>
        <w:top w:val="none" w:sz="0" w:space="0" w:color="auto"/>
        <w:left w:val="none" w:sz="0" w:space="0" w:color="auto"/>
        <w:bottom w:val="none" w:sz="0" w:space="0" w:color="auto"/>
        <w:right w:val="none" w:sz="0" w:space="0" w:color="auto"/>
      </w:divBdr>
    </w:div>
    <w:div w:id="749353517">
      <w:bodyDiv w:val="1"/>
      <w:marLeft w:val="0"/>
      <w:marRight w:val="0"/>
      <w:marTop w:val="0"/>
      <w:marBottom w:val="0"/>
      <w:divBdr>
        <w:top w:val="none" w:sz="0" w:space="0" w:color="auto"/>
        <w:left w:val="none" w:sz="0" w:space="0" w:color="auto"/>
        <w:bottom w:val="none" w:sz="0" w:space="0" w:color="auto"/>
        <w:right w:val="none" w:sz="0" w:space="0" w:color="auto"/>
      </w:divBdr>
    </w:div>
    <w:div w:id="751514393">
      <w:bodyDiv w:val="1"/>
      <w:marLeft w:val="0"/>
      <w:marRight w:val="0"/>
      <w:marTop w:val="0"/>
      <w:marBottom w:val="0"/>
      <w:divBdr>
        <w:top w:val="none" w:sz="0" w:space="0" w:color="auto"/>
        <w:left w:val="none" w:sz="0" w:space="0" w:color="auto"/>
        <w:bottom w:val="none" w:sz="0" w:space="0" w:color="auto"/>
        <w:right w:val="none" w:sz="0" w:space="0" w:color="auto"/>
      </w:divBdr>
    </w:div>
    <w:div w:id="752093283">
      <w:bodyDiv w:val="1"/>
      <w:marLeft w:val="0"/>
      <w:marRight w:val="0"/>
      <w:marTop w:val="0"/>
      <w:marBottom w:val="0"/>
      <w:divBdr>
        <w:top w:val="none" w:sz="0" w:space="0" w:color="auto"/>
        <w:left w:val="none" w:sz="0" w:space="0" w:color="auto"/>
        <w:bottom w:val="none" w:sz="0" w:space="0" w:color="auto"/>
        <w:right w:val="none" w:sz="0" w:space="0" w:color="auto"/>
      </w:divBdr>
    </w:div>
    <w:div w:id="752513667">
      <w:bodyDiv w:val="1"/>
      <w:marLeft w:val="0"/>
      <w:marRight w:val="0"/>
      <w:marTop w:val="0"/>
      <w:marBottom w:val="0"/>
      <w:divBdr>
        <w:top w:val="none" w:sz="0" w:space="0" w:color="auto"/>
        <w:left w:val="none" w:sz="0" w:space="0" w:color="auto"/>
        <w:bottom w:val="none" w:sz="0" w:space="0" w:color="auto"/>
        <w:right w:val="none" w:sz="0" w:space="0" w:color="auto"/>
      </w:divBdr>
    </w:div>
    <w:div w:id="752631458">
      <w:bodyDiv w:val="1"/>
      <w:marLeft w:val="0"/>
      <w:marRight w:val="0"/>
      <w:marTop w:val="0"/>
      <w:marBottom w:val="0"/>
      <w:divBdr>
        <w:top w:val="none" w:sz="0" w:space="0" w:color="auto"/>
        <w:left w:val="none" w:sz="0" w:space="0" w:color="auto"/>
        <w:bottom w:val="none" w:sz="0" w:space="0" w:color="auto"/>
        <w:right w:val="none" w:sz="0" w:space="0" w:color="auto"/>
      </w:divBdr>
    </w:div>
    <w:div w:id="752899320">
      <w:bodyDiv w:val="1"/>
      <w:marLeft w:val="0"/>
      <w:marRight w:val="0"/>
      <w:marTop w:val="0"/>
      <w:marBottom w:val="0"/>
      <w:divBdr>
        <w:top w:val="none" w:sz="0" w:space="0" w:color="auto"/>
        <w:left w:val="none" w:sz="0" w:space="0" w:color="auto"/>
        <w:bottom w:val="none" w:sz="0" w:space="0" w:color="auto"/>
        <w:right w:val="none" w:sz="0" w:space="0" w:color="auto"/>
      </w:divBdr>
    </w:div>
    <w:div w:id="753862096">
      <w:bodyDiv w:val="1"/>
      <w:marLeft w:val="0"/>
      <w:marRight w:val="0"/>
      <w:marTop w:val="0"/>
      <w:marBottom w:val="0"/>
      <w:divBdr>
        <w:top w:val="none" w:sz="0" w:space="0" w:color="auto"/>
        <w:left w:val="none" w:sz="0" w:space="0" w:color="auto"/>
        <w:bottom w:val="none" w:sz="0" w:space="0" w:color="auto"/>
        <w:right w:val="none" w:sz="0" w:space="0" w:color="auto"/>
      </w:divBdr>
    </w:div>
    <w:div w:id="756679968">
      <w:bodyDiv w:val="1"/>
      <w:marLeft w:val="0"/>
      <w:marRight w:val="0"/>
      <w:marTop w:val="0"/>
      <w:marBottom w:val="0"/>
      <w:divBdr>
        <w:top w:val="none" w:sz="0" w:space="0" w:color="auto"/>
        <w:left w:val="none" w:sz="0" w:space="0" w:color="auto"/>
        <w:bottom w:val="none" w:sz="0" w:space="0" w:color="auto"/>
        <w:right w:val="none" w:sz="0" w:space="0" w:color="auto"/>
      </w:divBdr>
    </w:div>
    <w:div w:id="760300300">
      <w:bodyDiv w:val="1"/>
      <w:marLeft w:val="0"/>
      <w:marRight w:val="0"/>
      <w:marTop w:val="0"/>
      <w:marBottom w:val="0"/>
      <w:divBdr>
        <w:top w:val="none" w:sz="0" w:space="0" w:color="auto"/>
        <w:left w:val="none" w:sz="0" w:space="0" w:color="auto"/>
        <w:bottom w:val="none" w:sz="0" w:space="0" w:color="auto"/>
        <w:right w:val="none" w:sz="0" w:space="0" w:color="auto"/>
      </w:divBdr>
    </w:div>
    <w:div w:id="762141202">
      <w:bodyDiv w:val="1"/>
      <w:marLeft w:val="0"/>
      <w:marRight w:val="0"/>
      <w:marTop w:val="0"/>
      <w:marBottom w:val="0"/>
      <w:divBdr>
        <w:top w:val="none" w:sz="0" w:space="0" w:color="auto"/>
        <w:left w:val="none" w:sz="0" w:space="0" w:color="auto"/>
        <w:bottom w:val="none" w:sz="0" w:space="0" w:color="auto"/>
        <w:right w:val="none" w:sz="0" w:space="0" w:color="auto"/>
      </w:divBdr>
    </w:div>
    <w:div w:id="766997374">
      <w:bodyDiv w:val="1"/>
      <w:marLeft w:val="0"/>
      <w:marRight w:val="0"/>
      <w:marTop w:val="0"/>
      <w:marBottom w:val="0"/>
      <w:divBdr>
        <w:top w:val="none" w:sz="0" w:space="0" w:color="auto"/>
        <w:left w:val="none" w:sz="0" w:space="0" w:color="auto"/>
        <w:bottom w:val="none" w:sz="0" w:space="0" w:color="auto"/>
        <w:right w:val="none" w:sz="0" w:space="0" w:color="auto"/>
      </w:divBdr>
    </w:div>
    <w:div w:id="771970138">
      <w:bodyDiv w:val="1"/>
      <w:marLeft w:val="0"/>
      <w:marRight w:val="0"/>
      <w:marTop w:val="0"/>
      <w:marBottom w:val="0"/>
      <w:divBdr>
        <w:top w:val="none" w:sz="0" w:space="0" w:color="auto"/>
        <w:left w:val="none" w:sz="0" w:space="0" w:color="auto"/>
        <w:bottom w:val="none" w:sz="0" w:space="0" w:color="auto"/>
        <w:right w:val="none" w:sz="0" w:space="0" w:color="auto"/>
      </w:divBdr>
    </w:div>
    <w:div w:id="774063069">
      <w:bodyDiv w:val="1"/>
      <w:marLeft w:val="0"/>
      <w:marRight w:val="0"/>
      <w:marTop w:val="0"/>
      <w:marBottom w:val="0"/>
      <w:divBdr>
        <w:top w:val="none" w:sz="0" w:space="0" w:color="auto"/>
        <w:left w:val="none" w:sz="0" w:space="0" w:color="auto"/>
        <w:bottom w:val="none" w:sz="0" w:space="0" w:color="auto"/>
        <w:right w:val="none" w:sz="0" w:space="0" w:color="auto"/>
      </w:divBdr>
    </w:div>
    <w:div w:id="775172737">
      <w:bodyDiv w:val="1"/>
      <w:marLeft w:val="0"/>
      <w:marRight w:val="0"/>
      <w:marTop w:val="0"/>
      <w:marBottom w:val="0"/>
      <w:divBdr>
        <w:top w:val="none" w:sz="0" w:space="0" w:color="auto"/>
        <w:left w:val="none" w:sz="0" w:space="0" w:color="auto"/>
        <w:bottom w:val="none" w:sz="0" w:space="0" w:color="auto"/>
        <w:right w:val="none" w:sz="0" w:space="0" w:color="auto"/>
      </w:divBdr>
    </w:div>
    <w:div w:id="775446052">
      <w:bodyDiv w:val="1"/>
      <w:marLeft w:val="0"/>
      <w:marRight w:val="0"/>
      <w:marTop w:val="0"/>
      <w:marBottom w:val="0"/>
      <w:divBdr>
        <w:top w:val="none" w:sz="0" w:space="0" w:color="auto"/>
        <w:left w:val="none" w:sz="0" w:space="0" w:color="auto"/>
        <w:bottom w:val="none" w:sz="0" w:space="0" w:color="auto"/>
        <w:right w:val="none" w:sz="0" w:space="0" w:color="auto"/>
      </w:divBdr>
    </w:div>
    <w:div w:id="777523072">
      <w:bodyDiv w:val="1"/>
      <w:marLeft w:val="0"/>
      <w:marRight w:val="0"/>
      <w:marTop w:val="0"/>
      <w:marBottom w:val="0"/>
      <w:divBdr>
        <w:top w:val="none" w:sz="0" w:space="0" w:color="auto"/>
        <w:left w:val="none" w:sz="0" w:space="0" w:color="auto"/>
        <w:bottom w:val="none" w:sz="0" w:space="0" w:color="auto"/>
        <w:right w:val="none" w:sz="0" w:space="0" w:color="auto"/>
      </w:divBdr>
    </w:div>
    <w:div w:id="778184160">
      <w:bodyDiv w:val="1"/>
      <w:marLeft w:val="0"/>
      <w:marRight w:val="0"/>
      <w:marTop w:val="0"/>
      <w:marBottom w:val="0"/>
      <w:divBdr>
        <w:top w:val="none" w:sz="0" w:space="0" w:color="auto"/>
        <w:left w:val="none" w:sz="0" w:space="0" w:color="auto"/>
        <w:bottom w:val="none" w:sz="0" w:space="0" w:color="auto"/>
        <w:right w:val="none" w:sz="0" w:space="0" w:color="auto"/>
      </w:divBdr>
    </w:div>
    <w:div w:id="781000327">
      <w:bodyDiv w:val="1"/>
      <w:marLeft w:val="0"/>
      <w:marRight w:val="0"/>
      <w:marTop w:val="0"/>
      <w:marBottom w:val="0"/>
      <w:divBdr>
        <w:top w:val="none" w:sz="0" w:space="0" w:color="auto"/>
        <w:left w:val="none" w:sz="0" w:space="0" w:color="auto"/>
        <w:bottom w:val="none" w:sz="0" w:space="0" w:color="auto"/>
        <w:right w:val="none" w:sz="0" w:space="0" w:color="auto"/>
      </w:divBdr>
    </w:div>
    <w:div w:id="781731705">
      <w:bodyDiv w:val="1"/>
      <w:marLeft w:val="0"/>
      <w:marRight w:val="0"/>
      <w:marTop w:val="0"/>
      <w:marBottom w:val="0"/>
      <w:divBdr>
        <w:top w:val="none" w:sz="0" w:space="0" w:color="auto"/>
        <w:left w:val="none" w:sz="0" w:space="0" w:color="auto"/>
        <w:bottom w:val="none" w:sz="0" w:space="0" w:color="auto"/>
        <w:right w:val="none" w:sz="0" w:space="0" w:color="auto"/>
      </w:divBdr>
    </w:div>
    <w:div w:id="786661013">
      <w:bodyDiv w:val="1"/>
      <w:marLeft w:val="0"/>
      <w:marRight w:val="0"/>
      <w:marTop w:val="0"/>
      <w:marBottom w:val="0"/>
      <w:divBdr>
        <w:top w:val="none" w:sz="0" w:space="0" w:color="auto"/>
        <w:left w:val="none" w:sz="0" w:space="0" w:color="auto"/>
        <w:bottom w:val="none" w:sz="0" w:space="0" w:color="auto"/>
        <w:right w:val="none" w:sz="0" w:space="0" w:color="auto"/>
      </w:divBdr>
    </w:div>
    <w:div w:id="789398467">
      <w:bodyDiv w:val="1"/>
      <w:marLeft w:val="0"/>
      <w:marRight w:val="0"/>
      <w:marTop w:val="0"/>
      <w:marBottom w:val="0"/>
      <w:divBdr>
        <w:top w:val="none" w:sz="0" w:space="0" w:color="auto"/>
        <w:left w:val="none" w:sz="0" w:space="0" w:color="auto"/>
        <w:bottom w:val="none" w:sz="0" w:space="0" w:color="auto"/>
        <w:right w:val="none" w:sz="0" w:space="0" w:color="auto"/>
      </w:divBdr>
    </w:div>
    <w:div w:id="793523099">
      <w:bodyDiv w:val="1"/>
      <w:marLeft w:val="0"/>
      <w:marRight w:val="0"/>
      <w:marTop w:val="0"/>
      <w:marBottom w:val="0"/>
      <w:divBdr>
        <w:top w:val="none" w:sz="0" w:space="0" w:color="auto"/>
        <w:left w:val="none" w:sz="0" w:space="0" w:color="auto"/>
        <w:bottom w:val="none" w:sz="0" w:space="0" w:color="auto"/>
        <w:right w:val="none" w:sz="0" w:space="0" w:color="auto"/>
      </w:divBdr>
    </w:div>
    <w:div w:id="795101025">
      <w:bodyDiv w:val="1"/>
      <w:marLeft w:val="0"/>
      <w:marRight w:val="0"/>
      <w:marTop w:val="0"/>
      <w:marBottom w:val="0"/>
      <w:divBdr>
        <w:top w:val="none" w:sz="0" w:space="0" w:color="auto"/>
        <w:left w:val="none" w:sz="0" w:space="0" w:color="auto"/>
        <w:bottom w:val="none" w:sz="0" w:space="0" w:color="auto"/>
        <w:right w:val="none" w:sz="0" w:space="0" w:color="auto"/>
      </w:divBdr>
    </w:div>
    <w:div w:id="796070463">
      <w:bodyDiv w:val="1"/>
      <w:marLeft w:val="0"/>
      <w:marRight w:val="0"/>
      <w:marTop w:val="0"/>
      <w:marBottom w:val="0"/>
      <w:divBdr>
        <w:top w:val="none" w:sz="0" w:space="0" w:color="auto"/>
        <w:left w:val="none" w:sz="0" w:space="0" w:color="auto"/>
        <w:bottom w:val="none" w:sz="0" w:space="0" w:color="auto"/>
        <w:right w:val="none" w:sz="0" w:space="0" w:color="auto"/>
      </w:divBdr>
    </w:div>
    <w:div w:id="797188219">
      <w:bodyDiv w:val="1"/>
      <w:marLeft w:val="0"/>
      <w:marRight w:val="0"/>
      <w:marTop w:val="0"/>
      <w:marBottom w:val="0"/>
      <w:divBdr>
        <w:top w:val="none" w:sz="0" w:space="0" w:color="auto"/>
        <w:left w:val="none" w:sz="0" w:space="0" w:color="auto"/>
        <w:bottom w:val="none" w:sz="0" w:space="0" w:color="auto"/>
        <w:right w:val="none" w:sz="0" w:space="0" w:color="auto"/>
      </w:divBdr>
    </w:div>
    <w:div w:id="805395023">
      <w:bodyDiv w:val="1"/>
      <w:marLeft w:val="0"/>
      <w:marRight w:val="0"/>
      <w:marTop w:val="0"/>
      <w:marBottom w:val="0"/>
      <w:divBdr>
        <w:top w:val="none" w:sz="0" w:space="0" w:color="auto"/>
        <w:left w:val="none" w:sz="0" w:space="0" w:color="auto"/>
        <w:bottom w:val="none" w:sz="0" w:space="0" w:color="auto"/>
        <w:right w:val="none" w:sz="0" w:space="0" w:color="auto"/>
      </w:divBdr>
    </w:div>
    <w:div w:id="809636727">
      <w:bodyDiv w:val="1"/>
      <w:marLeft w:val="0"/>
      <w:marRight w:val="0"/>
      <w:marTop w:val="0"/>
      <w:marBottom w:val="0"/>
      <w:divBdr>
        <w:top w:val="none" w:sz="0" w:space="0" w:color="auto"/>
        <w:left w:val="none" w:sz="0" w:space="0" w:color="auto"/>
        <w:bottom w:val="none" w:sz="0" w:space="0" w:color="auto"/>
        <w:right w:val="none" w:sz="0" w:space="0" w:color="auto"/>
      </w:divBdr>
    </w:div>
    <w:div w:id="809640844">
      <w:bodyDiv w:val="1"/>
      <w:marLeft w:val="0"/>
      <w:marRight w:val="0"/>
      <w:marTop w:val="0"/>
      <w:marBottom w:val="0"/>
      <w:divBdr>
        <w:top w:val="none" w:sz="0" w:space="0" w:color="auto"/>
        <w:left w:val="none" w:sz="0" w:space="0" w:color="auto"/>
        <w:bottom w:val="none" w:sz="0" w:space="0" w:color="auto"/>
        <w:right w:val="none" w:sz="0" w:space="0" w:color="auto"/>
      </w:divBdr>
    </w:div>
    <w:div w:id="812213143">
      <w:bodyDiv w:val="1"/>
      <w:marLeft w:val="0"/>
      <w:marRight w:val="0"/>
      <w:marTop w:val="0"/>
      <w:marBottom w:val="0"/>
      <w:divBdr>
        <w:top w:val="none" w:sz="0" w:space="0" w:color="auto"/>
        <w:left w:val="none" w:sz="0" w:space="0" w:color="auto"/>
        <w:bottom w:val="none" w:sz="0" w:space="0" w:color="auto"/>
        <w:right w:val="none" w:sz="0" w:space="0" w:color="auto"/>
      </w:divBdr>
    </w:div>
    <w:div w:id="814417628">
      <w:bodyDiv w:val="1"/>
      <w:marLeft w:val="0"/>
      <w:marRight w:val="0"/>
      <w:marTop w:val="0"/>
      <w:marBottom w:val="0"/>
      <w:divBdr>
        <w:top w:val="none" w:sz="0" w:space="0" w:color="auto"/>
        <w:left w:val="none" w:sz="0" w:space="0" w:color="auto"/>
        <w:bottom w:val="none" w:sz="0" w:space="0" w:color="auto"/>
        <w:right w:val="none" w:sz="0" w:space="0" w:color="auto"/>
      </w:divBdr>
    </w:div>
    <w:div w:id="815075924">
      <w:bodyDiv w:val="1"/>
      <w:marLeft w:val="0"/>
      <w:marRight w:val="0"/>
      <w:marTop w:val="0"/>
      <w:marBottom w:val="0"/>
      <w:divBdr>
        <w:top w:val="none" w:sz="0" w:space="0" w:color="auto"/>
        <w:left w:val="none" w:sz="0" w:space="0" w:color="auto"/>
        <w:bottom w:val="none" w:sz="0" w:space="0" w:color="auto"/>
        <w:right w:val="none" w:sz="0" w:space="0" w:color="auto"/>
      </w:divBdr>
    </w:div>
    <w:div w:id="817459116">
      <w:bodyDiv w:val="1"/>
      <w:marLeft w:val="0"/>
      <w:marRight w:val="0"/>
      <w:marTop w:val="0"/>
      <w:marBottom w:val="0"/>
      <w:divBdr>
        <w:top w:val="none" w:sz="0" w:space="0" w:color="auto"/>
        <w:left w:val="none" w:sz="0" w:space="0" w:color="auto"/>
        <w:bottom w:val="none" w:sz="0" w:space="0" w:color="auto"/>
        <w:right w:val="none" w:sz="0" w:space="0" w:color="auto"/>
      </w:divBdr>
    </w:div>
    <w:div w:id="818771808">
      <w:bodyDiv w:val="1"/>
      <w:marLeft w:val="0"/>
      <w:marRight w:val="0"/>
      <w:marTop w:val="0"/>
      <w:marBottom w:val="0"/>
      <w:divBdr>
        <w:top w:val="none" w:sz="0" w:space="0" w:color="auto"/>
        <w:left w:val="none" w:sz="0" w:space="0" w:color="auto"/>
        <w:bottom w:val="none" w:sz="0" w:space="0" w:color="auto"/>
        <w:right w:val="none" w:sz="0" w:space="0" w:color="auto"/>
      </w:divBdr>
    </w:div>
    <w:div w:id="821888696">
      <w:bodyDiv w:val="1"/>
      <w:marLeft w:val="0"/>
      <w:marRight w:val="0"/>
      <w:marTop w:val="0"/>
      <w:marBottom w:val="0"/>
      <w:divBdr>
        <w:top w:val="none" w:sz="0" w:space="0" w:color="auto"/>
        <w:left w:val="none" w:sz="0" w:space="0" w:color="auto"/>
        <w:bottom w:val="none" w:sz="0" w:space="0" w:color="auto"/>
        <w:right w:val="none" w:sz="0" w:space="0" w:color="auto"/>
      </w:divBdr>
    </w:div>
    <w:div w:id="822359546">
      <w:bodyDiv w:val="1"/>
      <w:marLeft w:val="0"/>
      <w:marRight w:val="0"/>
      <w:marTop w:val="0"/>
      <w:marBottom w:val="0"/>
      <w:divBdr>
        <w:top w:val="none" w:sz="0" w:space="0" w:color="auto"/>
        <w:left w:val="none" w:sz="0" w:space="0" w:color="auto"/>
        <w:bottom w:val="none" w:sz="0" w:space="0" w:color="auto"/>
        <w:right w:val="none" w:sz="0" w:space="0" w:color="auto"/>
      </w:divBdr>
    </w:div>
    <w:div w:id="827332480">
      <w:bodyDiv w:val="1"/>
      <w:marLeft w:val="0"/>
      <w:marRight w:val="0"/>
      <w:marTop w:val="0"/>
      <w:marBottom w:val="0"/>
      <w:divBdr>
        <w:top w:val="none" w:sz="0" w:space="0" w:color="auto"/>
        <w:left w:val="none" w:sz="0" w:space="0" w:color="auto"/>
        <w:bottom w:val="none" w:sz="0" w:space="0" w:color="auto"/>
        <w:right w:val="none" w:sz="0" w:space="0" w:color="auto"/>
      </w:divBdr>
    </w:div>
    <w:div w:id="836727678">
      <w:bodyDiv w:val="1"/>
      <w:marLeft w:val="0"/>
      <w:marRight w:val="0"/>
      <w:marTop w:val="0"/>
      <w:marBottom w:val="0"/>
      <w:divBdr>
        <w:top w:val="none" w:sz="0" w:space="0" w:color="auto"/>
        <w:left w:val="none" w:sz="0" w:space="0" w:color="auto"/>
        <w:bottom w:val="none" w:sz="0" w:space="0" w:color="auto"/>
        <w:right w:val="none" w:sz="0" w:space="0" w:color="auto"/>
      </w:divBdr>
    </w:div>
    <w:div w:id="838010425">
      <w:bodyDiv w:val="1"/>
      <w:marLeft w:val="0"/>
      <w:marRight w:val="0"/>
      <w:marTop w:val="0"/>
      <w:marBottom w:val="0"/>
      <w:divBdr>
        <w:top w:val="none" w:sz="0" w:space="0" w:color="auto"/>
        <w:left w:val="none" w:sz="0" w:space="0" w:color="auto"/>
        <w:bottom w:val="none" w:sz="0" w:space="0" w:color="auto"/>
        <w:right w:val="none" w:sz="0" w:space="0" w:color="auto"/>
      </w:divBdr>
    </w:div>
    <w:div w:id="842008546">
      <w:bodyDiv w:val="1"/>
      <w:marLeft w:val="0"/>
      <w:marRight w:val="0"/>
      <w:marTop w:val="0"/>
      <w:marBottom w:val="0"/>
      <w:divBdr>
        <w:top w:val="none" w:sz="0" w:space="0" w:color="auto"/>
        <w:left w:val="none" w:sz="0" w:space="0" w:color="auto"/>
        <w:bottom w:val="none" w:sz="0" w:space="0" w:color="auto"/>
        <w:right w:val="none" w:sz="0" w:space="0" w:color="auto"/>
      </w:divBdr>
    </w:div>
    <w:div w:id="843934196">
      <w:bodyDiv w:val="1"/>
      <w:marLeft w:val="0"/>
      <w:marRight w:val="0"/>
      <w:marTop w:val="0"/>
      <w:marBottom w:val="0"/>
      <w:divBdr>
        <w:top w:val="none" w:sz="0" w:space="0" w:color="auto"/>
        <w:left w:val="none" w:sz="0" w:space="0" w:color="auto"/>
        <w:bottom w:val="none" w:sz="0" w:space="0" w:color="auto"/>
        <w:right w:val="none" w:sz="0" w:space="0" w:color="auto"/>
      </w:divBdr>
    </w:div>
    <w:div w:id="844441335">
      <w:bodyDiv w:val="1"/>
      <w:marLeft w:val="0"/>
      <w:marRight w:val="0"/>
      <w:marTop w:val="0"/>
      <w:marBottom w:val="0"/>
      <w:divBdr>
        <w:top w:val="none" w:sz="0" w:space="0" w:color="auto"/>
        <w:left w:val="none" w:sz="0" w:space="0" w:color="auto"/>
        <w:bottom w:val="none" w:sz="0" w:space="0" w:color="auto"/>
        <w:right w:val="none" w:sz="0" w:space="0" w:color="auto"/>
      </w:divBdr>
    </w:div>
    <w:div w:id="844563081">
      <w:bodyDiv w:val="1"/>
      <w:marLeft w:val="0"/>
      <w:marRight w:val="0"/>
      <w:marTop w:val="0"/>
      <w:marBottom w:val="0"/>
      <w:divBdr>
        <w:top w:val="none" w:sz="0" w:space="0" w:color="auto"/>
        <w:left w:val="none" w:sz="0" w:space="0" w:color="auto"/>
        <w:bottom w:val="none" w:sz="0" w:space="0" w:color="auto"/>
        <w:right w:val="none" w:sz="0" w:space="0" w:color="auto"/>
      </w:divBdr>
    </w:div>
    <w:div w:id="845093874">
      <w:bodyDiv w:val="1"/>
      <w:marLeft w:val="0"/>
      <w:marRight w:val="0"/>
      <w:marTop w:val="0"/>
      <w:marBottom w:val="0"/>
      <w:divBdr>
        <w:top w:val="none" w:sz="0" w:space="0" w:color="auto"/>
        <w:left w:val="none" w:sz="0" w:space="0" w:color="auto"/>
        <w:bottom w:val="none" w:sz="0" w:space="0" w:color="auto"/>
        <w:right w:val="none" w:sz="0" w:space="0" w:color="auto"/>
      </w:divBdr>
    </w:div>
    <w:div w:id="846989238">
      <w:bodyDiv w:val="1"/>
      <w:marLeft w:val="0"/>
      <w:marRight w:val="0"/>
      <w:marTop w:val="0"/>
      <w:marBottom w:val="0"/>
      <w:divBdr>
        <w:top w:val="none" w:sz="0" w:space="0" w:color="auto"/>
        <w:left w:val="none" w:sz="0" w:space="0" w:color="auto"/>
        <w:bottom w:val="none" w:sz="0" w:space="0" w:color="auto"/>
        <w:right w:val="none" w:sz="0" w:space="0" w:color="auto"/>
      </w:divBdr>
    </w:div>
    <w:div w:id="847719929">
      <w:bodyDiv w:val="1"/>
      <w:marLeft w:val="0"/>
      <w:marRight w:val="0"/>
      <w:marTop w:val="0"/>
      <w:marBottom w:val="0"/>
      <w:divBdr>
        <w:top w:val="none" w:sz="0" w:space="0" w:color="auto"/>
        <w:left w:val="none" w:sz="0" w:space="0" w:color="auto"/>
        <w:bottom w:val="none" w:sz="0" w:space="0" w:color="auto"/>
        <w:right w:val="none" w:sz="0" w:space="0" w:color="auto"/>
      </w:divBdr>
    </w:div>
    <w:div w:id="848914407">
      <w:bodyDiv w:val="1"/>
      <w:marLeft w:val="0"/>
      <w:marRight w:val="0"/>
      <w:marTop w:val="0"/>
      <w:marBottom w:val="0"/>
      <w:divBdr>
        <w:top w:val="none" w:sz="0" w:space="0" w:color="auto"/>
        <w:left w:val="none" w:sz="0" w:space="0" w:color="auto"/>
        <w:bottom w:val="none" w:sz="0" w:space="0" w:color="auto"/>
        <w:right w:val="none" w:sz="0" w:space="0" w:color="auto"/>
      </w:divBdr>
    </w:div>
    <w:div w:id="849415007">
      <w:bodyDiv w:val="1"/>
      <w:marLeft w:val="0"/>
      <w:marRight w:val="0"/>
      <w:marTop w:val="0"/>
      <w:marBottom w:val="0"/>
      <w:divBdr>
        <w:top w:val="none" w:sz="0" w:space="0" w:color="auto"/>
        <w:left w:val="none" w:sz="0" w:space="0" w:color="auto"/>
        <w:bottom w:val="none" w:sz="0" w:space="0" w:color="auto"/>
        <w:right w:val="none" w:sz="0" w:space="0" w:color="auto"/>
      </w:divBdr>
    </w:div>
    <w:div w:id="850947139">
      <w:bodyDiv w:val="1"/>
      <w:marLeft w:val="0"/>
      <w:marRight w:val="0"/>
      <w:marTop w:val="0"/>
      <w:marBottom w:val="0"/>
      <w:divBdr>
        <w:top w:val="none" w:sz="0" w:space="0" w:color="auto"/>
        <w:left w:val="none" w:sz="0" w:space="0" w:color="auto"/>
        <w:bottom w:val="none" w:sz="0" w:space="0" w:color="auto"/>
        <w:right w:val="none" w:sz="0" w:space="0" w:color="auto"/>
      </w:divBdr>
    </w:div>
    <w:div w:id="851990044">
      <w:bodyDiv w:val="1"/>
      <w:marLeft w:val="0"/>
      <w:marRight w:val="0"/>
      <w:marTop w:val="0"/>
      <w:marBottom w:val="0"/>
      <w:divBdr>
        <w:top w:val="none" w:sz="0" w:space="0" w:color="auto"/>
        <w:left w:val="none" w:sz="0" w:space="0" w:color="auto"/>
        <w:bottom w:val="none" w:sz="0" w:space="0" w:color="auto"/>
        <w:right w:val="none" w:sz="0" w:space="0" w:color="auto"/>
      </w:divBdr>
    </w:div>
    <w:div w:id="852258422">
      <w:bodyDiv w:val="1"/>
      <w:marLeft w:val="0"/>
      <w:marRight w:val="0"/>
      <w:marTop w:val="0"/>
      <w:marBottom w:val="0"/>
      <w:divBdr>
        <w:top w:val="none" w:sz="0" w:space="0" w:color="auto"/>
        <w:left w:val="none" w:sz="0" w:space="0" w:color="auto"/>
        <w:bottom w:val="none" w:sz="0" w:space="0" w:color="auto"/>
        <w:right w:val="none" w:sz="0" w:space="0" w:color="auto"/>
      </w:divBdr>
    </w:div>
    <w:div w:id="853495721">
      <w:bodyDiv w:val="1"/>
      <w:marLeft w:val="0"/>
      <w:marRight w:val="0"/>
      <w:marTop w:val="0"/>
      <w:marBottom w:val="0"/>
      <w:divBdr>
        <w:top w:val="none" w:sz="0" w:space="0" w:color="auto"/>
        <w:left w:val="none" w:sz="0" w:space="0" w:color="auto"/>
        <w:bottom w:val="none" w:sz="0" w:space="0" w:color="auto"/>
        <w:right w:val="none" w:sz="0" w:space="0" w:color="auto"/>
      </w:divBdr>
    </w:div>
    <w:div w:id="853615945">
      <w:bodyDiv w:val="1"/>
      <w:marLeft w:val="0"/>
      <w:marRight w:val="0"/>
      <w:marTop w:val="0"/>
      <w:marBottom w:val="0"/>
      <w:divBdr>
        <w:top w:val="none" w:sz="0" w:space="0" w:color="auto"/>
        <w:left w:val="none" w:sz="0" w:space="0" w:color="auto"/>
        <w:bottom w:val="none" w:sz="0" w:space="0" w:color="auto"/>
        <w:right w:val="none" w:sz="0" w:space="0" w:color="auto"/>
      </w:divBdr>
    </w:div>
    <w:div w:id="854685779">
      <w:bodyDiv w:val="1"/>
      <w:marLeft w:val="0"/>
      <w:marRight w:val="0"/>
      <w:marTop w:val="0"/>
      <w:marBottom w:val="0"/>
      <w:divBdr>
        <w:top w:val="none" w:sz="0" w:space="0" w:color="auto"/>
        <w:left w:val="none" w:sz="0" w:space="0" w:color="auto"/>
        <w:bottom w:val="none" w:sz="0" w:space="0" w:color="auto"/>
        <w:right w:val="none" w:sz="0" w:space="0" w:color="auto"/>
      </w:divBdr>
    </w:div>
    <w:div w:id="855341244">
      <w:bodyDiv w:val="1"/>
      <w:marLeft w:val="0"/>
      <w:marRight w:val="0"/>
      <w:marTop w:val="0"/>
      <w:marBottom w:val="0"/>
      <w:divBdr>
        <w:top w:val="none" w:sz="0" w:space="0" w:color="auto"/>
        <w:left w:val="none" w:sz="0" w:space="0" w:color="auto"/>
        <w:bottom w:val="none" w:sz="0" w:space="0" w:color="auto"/>
        <w:right w:val="none" w:sz="0" w:space="0" w:color="auto"/>
      </w:divBdr>
    </w:div>
    <w:div w:id="857231612">
      <w:bodyDiv w:val="1"/>
      <w:marLeft w:val="0"/>
      <w:marRight w:val="0"/>
      <w:marTop w:val="0"/>
      <w:marBottom w:val="0"/>
      <w:divBdr>
        <w:top w:val="none" w:sz="0" w:space="0" w:color="auto"/>
        <w:left w:val="none" w:sz="0" w:space="0" w:color="auto"/>
        <w:bottom w:val="none" w:sz="0" w:space="0" w:color="auto"/>
        <w:right w:val="none" w:sz="0" w:space="0" w:color="auto"/>
      </w:divBdr>
    </w:div>
    <w:div w:id="858198165">
      <w:bodyDiv w:val="1"/>
      <w:marLeft w:val="0"/>
      <w:marRight w:val="0"/>
      <w:marTop w:val="0"/>
      <w:marBottom w:val="0"/>
      <w:divBdr>
        <w:top w:val="none" w:sz="0" w:space="0" w:color="auto"/>
        <w:left w:val="none" w:sz="0" w:space="0" w:color="auto"/>
        <w:bottom w:val="none" w:sz="0" w:space="0" w:color="auto"/>
        <w:right w:val="none" w:sz="0" w:space="0" w:color="auto"/>
      </w:divBdr>
    </w:div>
    <w:div w:id="858355970">
      <w:bodyDiv w:val="1"/>
      <w:marLeft w:val="0"/>
      <w:marRight w:val="0"/>
      <w:marTop w:val="0"/>
      <w:marBottom w:val="0"/>
      <w:divBdr>
        <w:top w:val="none" w:sz="0" w:space="0" w:color="auto"/>
        <w:left w:val="none" w:sz="0" w:space="0" w:color="auto"/>
        <w:bottom w:val="none" w:sz="0" w:space="0" w:color="auto"/>
        <w:right w:val="none" w:sz="0" w:space="0" w:color="auto"/>
      </w:divBdr>
    </w:div>
    <w:div w:id="864439277">
      <w:bodyDiv w:val="1"/>
      <w:marLeft w:val="0"/>
      <w:marRight w:val="0"/>
      <w:marTop w:val="0"/>
      <w:marBottom w:val="0"/>
      <w:divBdr>
        <w:top w:val="none" w:sz="0" w:space="0" w:color="auto"/>
        <w:left w:val="none" w:sz="0" w:space="0" w:color="auto"/>
        <w:bottom w:val="none" w:sz="0" w:space="0" w:color="auto"/>
        <w:right w:val="none" w:sz="0" w:space="0" w:color="auto"/>
      </w:divBdr>
    </w:div>
    <w:div w:id="868369993">
      <w:bodyDiv w:val="1"/>
      <w:marLeft w:val="0"/>
      <w:marRight w:val="0"/>
      <w:marTop w:val="0"/>
      <w:marBottom w:val="0"/>
      <w:divBdr>
        <w:top w:val="none" w:sz="0" w:space="0" w:color="auto"/>
        <w:left w:val="none" w:sz="0" w:space="0" w:color="auto"/>
        <w:bottom w:val="none" w:sz="0" w:space="0" w:color="auto"/>
        <w:right w:val="none" w:sz="0" w:space="0" w:color="auto"/>
      </w:divBdr>
    </w:div>
    <w:div w:id="874076733">
      <w:bodyDiv w:val="1"/>
      <w:marLeft w:val="0"/>
      <w:marRight w:val="0"/>
      <w:marTop w:val="0"/>
      <w:marBottom w:val="0"/>
      <w:divBdr>
        <w:top w:val="none" w:sz="0" w:space="0" w:color="auto"/>
        <w:left w:val="none" w:sz="0" w:space="0" w:color="auto"/>
        <w:bottom w:val="none" w:sz="0" w:space="0" w:color="auto"/>
        <w:right w:val="none" w:sz="0" w:space="0" w:color="auto"/>
      </w:divBdr>
    </w:div>
    <w:div w:id="877355312">
      <w:bodyDiv w:val="1"/>
      <w:marLeft w:val="0"/>
      <w:marRight w:val="0"/>
      <w:marTop w:val="0"/>
      <w:marBottom w:val="0"/>
      <w:divBdr>
        <w:top w:val="none" w:sz="0" w:space="0" w:color="auto"/>
        <w:left w:val="none" w:sz="0" w:space="0" w:color="auto"/>
        <w:bottom w:val="none" w:sz="0" w:space="0" w:color="auto"/>
        <w:right w:val="none" w:sz="0" w:space="0" w:color="auto"/>
      </w:divBdr>
    </w:div>
    <w:div w:id="879518736">
      <w:bodyDiv w:val="1"/>
      <w:marLeft w:val="0"/>
      <w:marRight w:val="0"/>
      <w:marTop w:val="0"/>
      <w:marBottom w:val="0"/>
      <w:divBdr>
        <w:top w:val="none" w:sz="0" w:space="0" w:color="auto"/>
        <w:left w:val="none" w:sz="0" w:space="0" w:color="auto"/>
        <w:bottom w:val="none" w:sz="0" w:space="0" w:color="auto"/>
        <w:right w:val="none" w:sz="0" w:space="0" w:color="auto"/>
      </w:divBdr>
    </w:div>
    <w:div w:id="880289085">
      <w:bodyDiv w:val="1"/>
      <w:marLeft w:val="0"/>
      <w:marRight w:val="0"/>
      <w:marTop w:val="0"/>
      <w:marBottom w:val="0"/>
      <w:divBdr>
        <w:top w:val="none" w:sz="0" w:space="0" w:color="auto"/>
        <w:left w:val="none" w:sz="0" w:space="0" w:color="auto"/>
        <w:bottom w:val="none" w:sz="0" w:space="0" w:color="auto"/>
        <w:right w:val="none" w:sz="0" w:space="0" w:color="auto"/>
      </w:divBdr>
    </w:div>
    <w:div w:id="884373467">
      <w:bodyDiv w:val="1"/>
      <w:marLeft w:val="0"/>
      <w:marRight w:val="0"/>
      <w:marTop w:val="0"/>
      <w:marBottom w:val="0"/>
      <w:divBdr>
        <w:top w:val="none" w:sz="0" w:space="0" w:color="auto"/>
        <w:left w:val="none" w:sz="0" w:space="0" w:color="auto"/>
        <w:bottom w:val="none" w:sz="0" w:space="0" w:color="auto"/>
        <w:right w:val="none" w:sz="0" w:space="0" w:color="auto"/>
      </w:divBdr>
    </w:div>
    <w:div w:id="884676283">
      <w:bodyDiv w:val="1"/>
      <w:marLeft w:val="0"/>
      <w:marRight w:val="0"/>
      <w:marTop w:val="0"/>
      <w:marBottom w:val="0"/>
      <w:divBdr>
        <w:top w:val="none" w:sz="0" w:space="0" w:color="auto"/>
        <w:left w:val="none" w:sz="0" w:space="0" w:color="auto"/>
        <w:bottom w:val="none" w:sz="0" w:space="0" w:color="auto"/>
        <w:right w:val="none" w:sz="0" w:space="0" w:color="auto"/>
      </w:divBdr>
    </w:div>
    <w:div w:id="886262994">
      <w:bodyDiv w:val="1"/>
      <w:marLeft w:val="0"/>
      <w:marRight w:val="0"/>
      <w:marTop w:val="0"/>
      <w:marBottom w:val="0"/>
      <w:divBdr>
        <w:top w:val="none" w:sz="0" w:space="0" w:color="auto"/>
        <w:left w:val="none" w:sz="0" w:space="0" w:color="auto"/>
        <w:bottom w:val="none" w:sz="0" w:space="0" w:color="auto"/>
        <w:right w:val="none" w:sz="0" w:space="0" w:color="auto"/>
      </w:divBdr>
    </w:div>
    <w:div w:id="886842320">
      <w:bodyDiv w:val="1"/>
      <w:marLeft w:val="0"/>
      <w:marRight w:val="0"/>
      <w:marTop w:val="0"/>
      <w:marBottom w:val="0"/>
      <w:divBdr>
        <w:top w:val="none" w:sz="0" w:space="0" w:color="auto"/>
        <w:left w:val="none" w:sz="0" w:space="0" w:color="auto"/>
        <w:bottom w:val="none" w:sz="0" w:space="0" w:color="auto"/>
        <w:right w:val="none" w:sz="0" w:space="0" w:color="auto"/>
      </w:divBdr>
    </w:div>
    <w:div w:id="887257070">
      <w:bodyDiv w:val="1"/>
      <w:marLeft w:val="0"/>
      <w:marRight w:val="0"/>
      <w:marTop w:val="0"/>
      <w:marBottom w:val="0"/>
      <w:divBdr>
        <w:top w:val="none" w:sz="0" w:space="0" w:color="auto"/>
        <w:left w:val="none" w:sz="0" w:space="0" w:color="auto"/>
        <w:bottom w:val="none" w:sz="0" w:space="0" w:color="auto"/>
        <w:right w:val="none" w:sz="0" w:space="0" w:color="auto"/>
      </w:divBdr>
    </w:div>
    <w:div w:id="890070875">
      <w:bodyDiv w:val="1"/>
      <w:marLeft w:val="0"/>
      <w:marRight w:val="0"/>
      <w:marTop w:val="0"/>
      <w:marBottom w:val="0"/>
      <w:divBdr>
        <w:top w:val="none" w:sz="0" w:space="0" w:color="auto"/>
        <w:left w:val="none" w:sz="0" w:space="0" w:color="auto"/>
        <w:bottom w:val="none" w:sz="0" w:space="0" w:color="auto"/>
        <w:right w:val="none" w:sz="0" w:space="0" w:color="auto"/>
      </w:divBdr>
    </w:div>
    <w:div w:id="895429005">
      <w:bodyDiv w:val="1"/>
      <w:marLeft w:val="0"/>
      <w:marRight w:val="0"/>
      <w:marTop w:val="0"/>
      <w:marBottom w:val="0"/>
      <w:divBdr>
        <w:top w:val="none" w:sz="0" w:space="0" w:color="auto"/>
        <w:left w:val="none" w:sz="0" w:space="0" w:color="auto"/>
        <w:bottom w:val="none" w:sz="0" w:space="0" w:color="auto"/>
        <w:right w:val="none" w:sz="0" w:space="0" w:color="auto"/>
      </w:divBdr>
    </w:div>
    <w:div w:id="897591249">
      <w:bodyDiv w:val="1"/>
      <w:marLeft w:val="0"/>
      <w:marRight w:val="0"/>
      <w:marTop w:val="0"/>
      <w:marBottom w:val="0"/>
      <w:divBdr>
        <w:top w:val="none" w:sz="0" w:space="0" w:color="auto"/>
        <w:left w:val="none" w:sz="0" w:space="0" w:color="auto"/>
        <w:bottom w:val="none" w:sz="0" w:space="0" w:color="auto"/>
        <w:right w:val="none" w:sz="0" w:space="0" w:color="auto"/>
      </w:divBdr>
    </w:div>
    <w:div w:id="899707507">
      <w:bodyDiv w:val="1"/>
      <w:marLeft w:val="0"/>
      <w:marRight w:val="0"/>
      <w:marTop w:val="0"/>
      <w:marBottom w:val="0"/>
      <w:divBdr>
        <w:top w:val="none" w:sz="0" w:space="0" w:color="auto"/>
        <w:left w:val="none" w:sz="0" w:space="0" w:color="auto"/>
        <w:bottom w:val="none" w:sz="0" w:space="0" w:color="auto"/>
        <w:right w:val="none" w:sz="0" w:space="0" w:color="auto"/>
      </w:divBdr>
    </w:div>
    <w:div w:id="900864579">
      <w:bodyDiv w:val="1"/>
      <w:marLeft w:val="0"/>
      <w:marRight w:val="0"/>
      <w:marTop w:val="0"/>
      <w:marBottom w:val="0"/>
      <w:divBdr>
        <w:top w:val="none" w:sz="0" w:space="0" w:color="auto"/>
        <w:left w:val="none" w:sz="0" w:space="0" w:color="auto"/>
        <w:bottom w:val="none" w:sz="0" w:space="0" w:color="auto"/>
        <w:right w:val="none" w:sz="0" w:space="0" w:color="auto"/>
      </w:divBdr>
    </w:div>
    <w:div w:id="904416880">
      <w:bodyDiv w:val="1"/>
      <w:marLeft w:val="0"/>
      <w:marRight w:val="0"/>
      <w:marTop w:val="0"/>
      <w:marBottom w:val="0"/>
      <w:divBdr>
        <w:top w:val="none" w:sz="0" w:space="0" w:color="auto"/>
        <w:left w:val="none" w:sz="0" w:space="0" w:color="auto"/>
        <w:bottom w:val="none" w:sz="0" w:space="0" w:color="auto"/>
        <w:right w:val="none" w:sz="0" w:space="0" w:color="auto"/>
      </w:divBdr>
    </w:div>
    <w:div w:id="906258697">
      <w:bodyDiv w:val="1"/>
      <w:marLeft w:val="0"/>
      <w:marRight w:val="0"/>
      <w:marTop w:val="0"/>
      <w:marBottom w:val="0"/>
      <w:divBdr>
        <w:top w:val="none" w:sz="0" w:space="0" w:color="auto"/>
        <w:left w:val="none" w:sz="0" w:space="0" w:color="auto"/>
        <w:bottom w:val="none" w:sz="0" w:space="0" w:color="auto"/>
        <w:right w:val="none" w:sz="0" w:space="0" w:color="auto"/>
      </w:divBdr>
    </w:div>
    <w:div w:id="909197600">
      <w:bodyDiv w:val="1"/>
      <w:marLeft w:val="0"/>
      <w:marRight w:val="0"/>
      <w:marTop w:val="0"/>
      <w:marBottom w:val="0"/>
      <w:divBdr>
        <w:top w:val="none" w:sz="0" w:space="0" w:color="auto"/>
        <w:left w:val="none" w:sz="0" w:space="0" w:color="auto"/>
        <w:bottom w:val="none" w:sz="0" w:space="0" w:color="auto"/>
        <w:right w:val="none" w:sz="0" w:space="0" w:color="auto"/>
      </w:divBdr>
    </w:div>
    <w:div w:id="909924942">
      <w:bodyDiv w:val="1"/>
      <w:marLeft w:val="0"/>
      <w:marRight w:val="0"/>
      <w:marTop w:val="0"/>
      <w:marBottom w:val="0"/>
      <w:divBdr>
        <w:top w:val="none" w:sz="0" w:space="0" w:color="auto"/>
        <w:left w:val="none" w:sz="0" w:space="0" w:color="auto"/>
        <w:bottom w:val="none" w:sz="0" w:space="0" w:color="auto"/>
        <w:right w:val="none" w:sz="0" w:space="0" w:color="auto"/>
      </w:divBdr>
    </w:div>
    <w:div w:id="920722154">
      <w:bodyDiv w:val="1"/>
      <w:marLeft w:val="0"/>
      <w:marRight w:val="0"/>
      <w:marTop w:val="0"/>
      <w:marBottom w:val="0"/>
      <w:divBdr>
        <w:top w:val="none" w:sz="0" w:space="0" w:color="auto"/>
        <w:left w:val="none" w:sz="0" w:space="0" w:color="auto"/>
        <w:bottom w:val="none" w:sz="0" w:space="0" w:color="auto"/>
        <w:right w:val="none" w:sz="0" w:space="0" w:color="auto"/>
      </w:divBdr>
    </w:div>
    <w:div w:id="924531571">
      <w:bodyDiv w:val="1"/>
      <w:marLeft w:val="0"/>
      <w:marRight w:val="0"/>
      <w:marTop w:val="0"/>
      <w:marBottom w:val="0"/>
      <w:divBdr>
        <w:top w:val="none" w:sz="0" w:space="0" w:color="auto"/>
        <w:left w:val="none" w:sz="0" w:space="0" w:color="auto"/>
        <w:bottom w:val="none" w:sz="0" w:space="0" w:color="auto"/>
        <w:right w:val="none" w:sz="0" w:space="0" w:color="auto"/>
      </w:divBdr>
    </w:div>
    <w:div w:id="929852922">
      <w:bodyDiv w:val="1"/>
      <w:marLeft w:val="0"/>
      <w:marRight w:val="0"/>
      <w:marTop w:val="0"/>
      <w:marBottom w:val="0"/>
      <w:divBdr>
        <w:top w:val="none" w:sz="0" w:space="0" w:color="auto"/>
        <w:left w:val="none" w:sz="0" w:space="0" w:color="auto"/>
        <w:bottom w:val="none" w:sz="0" w:space="0" w:color="auto"/>
        <w:right w:val="none" w:sz="0" w:space="0" w:color="auto"/>
      </w:divBdr>
    </w:div>
    <w:div w:id="935331197">
      <w:bodyDiv w:val="1"/>
      <w:marLeft w:val="0"/>
      <w:marRight w:val="0"/>
      <w:marTop w:val="0"/>
      <w:marBottom w:val="0"/>
      <w:divBdr>
        <w:top w:val="none" w:sz="0" w:space="0" w:color="auto"/>
        <w:left w:val="none" w:sz="0" w:space="0" w:color="auto"/>
        <w:bottom w:val="none" w:sz="0" w:space="0" w:color="auto"/>
        <w:right w:val="none" w:sz="0" w:space="0" w:color="auto"/>
      </w:divBdr>
    </w:div>
    <w:div w:id="936132480">
      <w:bodyDiv w:val="1"/>
      <w:marLeft w:val="0"/>
      <w:marRight w:val="0"/>
      <w:marTop w:val="0"/>
      <w:marBottom w:val="0"/>
      <w:divBdr>
        <w:top w:val="none" w:sz="0" w:space="0" w:color="auto"/>
        <w:left w:val="none" w:sz="0" w:space="0" w:color="auto"/>
        <w:bottom w:val="none" w:sz="0" w:space="0" w:color="auto"/>
        <w:right w:val="none" w:sz="0" w:space="0" w:color="auto"/>
      </w:divBdr>
    </w:div>
    <w:div w:id="937559888">
      <w:bodyDiv w:val="1"/>
      <w:marLeft w:val="0"/>
      <w:marRight w:val="0"/>
      <w:marTop w:val="0"/>
      <w:marBottom w:val="0"/>
      <w:divBdr>
        <w:top w:val="none" w:sz="0" w:space="0" w:color="auto"/>
        <w:left w:val="none" w:sz="0" w:space="0" w:color="auto"/>
        <w:bottom w:val="none" w:sz="0" w:space="0" w:color="auto"/>
        <w:right w:val="none" w:sz="0" w:space="0" w:color="auto"/>
      </w:divBdr>
    </w:div>
    <w:div w:id="938682132">
      <w:bodyDiv w:val="1"/>
      <w:marLeft w:val="0"/>
      <w:marRight w:val="0"/>
      <w:marTop w:val="0"/>
      <w:marBottom w:val="0"/>
      <w:divBdr>
        <w:top w:val="none" w:sz="0" w:space="0" w:color="auto"/>
        <w:left w:val="none" w:sz="0" w:space="0" w:color="auto"/>
        <w:bottom w:val="none" w:sz="0" w:space="0" w:color="auto"/>
        <w:right w:val="none" w:sz="0" w:space="0" w:color="auto"/>
      </w:divBdr>
    </w:div>
    <w:div w:id="940450923">
      <w:bodyDiv w:val="1"/>
      <w:marLeft w:val="0"/>
      <w:marRight w:val="0"/>
      <w:marTop w:val="0"/>
      <w:marBottom w:val="0"/>
      <w:divBdr>
        <w:top w:val="none" w:sz="0" w:space="0" w:color="auto"/>
        <w:left w:val="none" w:sz="0" w:space="0" w:color="auto"/>
        <w:bottom w:val="none" w:sz="0" w:space="0" w:color="auto"/>
        <w:right w:val="none" w:sz="0" w:space="0" w:color="auto"/>
      </w:divBdr>
    </w:div>
    <w:div w:id="940793650">
      <w:bodyDiv w:val="1"/>
      <w:marLeft w:val="0"/>
      <w:marRight w:val="0"/>
      <w:marTop w:val="0"/>
      <w:marBottom w:val="0"/>
      <w:divBdr>
        <w:top w:val="none" w:sz="0" w:space="0" w:color="auto"/>
        <w:left w:val="none" w:sz="0" w:space="0" w:color="auto"/>
        <w:bottom w:val="none" w:sz="0" w:space="0" w:color="auto"/>
        <w:right w:val="none" w:sz="0" w:space="0" w:color="auto"/>
      </w:divBdr>
    </w:div>
    <w:div w:id="942540357">
      <w:bodyDiv w:val="1"/>
      <w:marLeft w:val="0"/>
      <w:marRight w:val="0"/>
      <w:marTop w:val="0"/>
      <w:marBottom w:val="0"/>
      <w:divBdr>
        <w:top w:val="none" w:sz="0" w:space="0" w:color="auto"/>
        <w:left w:val="none" w:sz="0" w:space="0" w:color="auto"/>
        <w:bottom w:val="none" w:sz="0" w:space="0" w:color="auto"/>
        <w:right w:val="none" w:sz="0" w:space="0" w:color="auto"/>
      </w:divBdr>
    </w:div>
    <w:div w:id="947464552">
      <w:bodyDiv w:val="1"/>
      <w:marLeft w:val="0"/>
      <w:marRight w:val="0"/>
      <w:marTop w:val="0"/>
      <w:marBottom w:val="0"/>
      <w:divBdr>
        <w:top w:val="none" w:sz="0" w:space="0" w:color="auto"/>
        <w:left w:val="none" w:sz="0" w:space="0" w:color="auto"/>
        <w:bottom w:val="none" w:sz="0" w:space="0" w:color="auto"/>
        <w:right w:val="none" w:sz="0" w:space="0" w:color="auto"/>
      </w:divBdr>
    </w:div>
    <w:div w:id="950665405">
      <w:bodyDiv w:val="1"/>
      <w:marLeft w:val="0"/>
      <w:marRight w:val="0"/>
      <w:marTop w:val="0"/>
      <w:marBottom w:val="0"/>
      <w:divBdr>
        <w:top w:val="none" w:sz="0" w:space="0" w:color="auto"/>
        <w:left w:val="none" w:sz="0" w:space="0" w:color="auto"/>
        <w:bottom w:val="none" w:sz="0" w:space="0" w:color="auto"/>
        <w:right w:val="none" w:sz="0" w:space="0" w:color="auto"/>
      </w:divBdr>
    </w:div>
    <w:div w:id="952979314">
      <w:bodyDiv w:val="1"/>
      <w:marLeft w:val="0"/>
      <w:marRight w:val="0"/>
      <w:marTop w:val="0"/>
      <w:marBottom w:val="0"/>
      <w:divBdr>
        <w:top w:val="none" w:sz="0" w:space="0" w:color="auto"/>
        <w:left w:val="none" w:sz="0" w:space="0" w:color="auto"/>
        <w:bottom w:val="none" w:sz="0" w:space="0" w:color="auto"/>
        <w:right w:val="none" w:sz="0" w:space="0" w:color="auto"/>
      </w:divBdr>
    </w:div>
    <w:div w:id="955252968">
      <w:bodyDiv w:val="1"/>
      <w:marLeft w:val="0"/>
      <w:marRight w:val="0"/>
      <w:marTop w:val="0"/>
      <w:marBottom w:val="0"/>
      <w:divBdr>
        <w:top w:val="none" w:sz="0" w:space="0" w:color="auto"/>
        <w:left w:val="none" w:sz="0" w:space="0" w:color="auto"/>
        <w:bottom w:val="none" w:sz="0" w:space="0" w:color="auto"/>
        <w:right w:val="none" w:sz="0" w:space="0" w:color="auto"/>
      </w:divBdr>
    </w:div>
    <w:div w:id="956453635">
      <w:bodyDiv w:val="1"/>
      <w:marLeft w:val="0"/>
      <w:marRight w:val="0"/>
      <w:marTop w:val="0"/>
      <w:marBottom w:val="0"/>
      <w:divBdr>
        <w:top w:val="none" w:sz="0" w:space="0" w:color="auto"/>
        <w:left w:val="none" w:sz="0" w:space="0" w:color="auto"/>
        <w:bottom w:val="none" w:sz="0" w:space="0" w:color="auto"/>
        <w:right w:val="none" w:sz="0" w:space="0" w:color="auto"/>
      </w:divBdr>
    </w:div>
    <w:div w:id="957102072">
      <w:bodyDiv w:val="1"/>
      <w:marLeft w:val="0"/>
      <w:marRight w:val="0"/>
      <w:marTop w:val="0"/>
      <w:marBottom w:val="0"/>
      <w:divBdr>
        <w:top w:val="none" w:sz="0" w:space="0" w:color="auto"/>
        <w:left w:val="none" w:sz="0" w:space="0" w:color="auto"/>
        <w:bottom w:val="none" w:sz="0" w:space="0" w:color="auto"/>
        <w:right w:val="none" w:sz="0" w:space="0" w:color="auto"/>
      </w:divBdr>
    </w:div>
    <w:div w:id="960771452">
      <w:bodyDiv w:val="1"/>
      <w:marLeft w:val="0"/>
      <w:marRight w:val="0"/>
      <w:marTop w:val="0"/>
      <w:marBottom w:val="0"/>
      <w:divBdr>
        <w:top w:val="none" w:sz="0" w:space="0" w:color="auto"/>
        <w:left w:val="none" w:sz="0" w:space="0" w:color="auto"/>
        <w:bottom w:val="none" w:sz="0" w:space="0" w:color="auto"/>
        <w:right w:val="none" w:sz="0" w:space="0" w:color="auto"/>
      </w:divBdr>
    </w:div>
    <w:div w:id="961886744">
      <w:bodyDiv w:val="1"/>
      <w:marLeft w:val="0"/>
      <w:marRight w:val="0"/>
      <w:marTop w:val="0"/>
      <w:marBottom w:val="0"/>
      <w:divBdr>
        <w:top w:val="none" w:sz="0" w:space="0" w:color="auto"/>
        <w:left w:val="none" w:sz="0" w:space="0" w:color="auto"/>
        <w:bottom w:val="none" w:sz="0" w:space="0" w:color="auto"/>
        <w:right w:val="none" w:sz="0" w:space="0" w:color="auto"/>
      </w:divBdr>
    </w:div>
    <w:div w:id="965892453">
      <w:bodyDiv w:val="1"/>
      <w:marLeft w:val="0"/>
      <w:marRight w:val="0"/>
      <w:marTop w:val="0"/>
      <w:marBottom w:val="0"/>
      <w:divBdr>
        <w:top w:val="none" w:sz="0" w:space="0" w:color="auto"/>
        <w:left w:val="none" w:sz="0" w:space="0" w:color="auto"/>
        <w:bottom w:val="none" w:sz="0" w:space="0" w:color="auto"/>
        <w:right w:val="none" w:sz="0" w:space="0" w:color="auto"/>
      </w:divBdr>
    </w:div>
    <w:div w:id="973752365">
      <w:bodyDiv w:val="1"/>
      <w:marLeft w:val="0"/>
      <w:marRight w:val="0"/>
      <w:marTop w:val="0"/>
      <w:marBottom w:val="0"/>
      <w:divBdr>
        <w:top w:val="none" w:sz="0" w:space="0" w:color="auto"/>
        <w:left w:val="none" w:sz="0" w:space="0" w:color="auto"/>
        <w:bottom w:val="none" w:sz="0" w:space="0" w:color="auto"/>
        <w:right w:val="none" w:sz="0" w:space="0" w:color="auto"/>
      </w:divBdr>
    </w:div>
    <w:div w:id="977034265">
      <w:bodyDiv w:val="1"/>
      <w:marLeft w:val="0"/>
      <w:marRight w:val="0"/>
      <w:marTop w:val="0"/>
      <w:marBottom w:val="0"/>
      <w:divBdr>
        <w:top w:val="none" w:sz="0" w:space="0" w:color="auto"/>
        <w:left w:val="none" w:sz="0" w:space="0" w:color="auto"/>
        <w:bottom w:val="none" w:sz="0" w:space="0" w:color="auto"/>
        <w:right w:val="none" w:sz="0" w:space="0" w:color="auto"/>
      </w:divBdr>
    </w:div>
    <w:div w:id="977146713">
      <w:bodyDiv w:val="1"/>
      <w:marLeft w:val="0"/>
      <w:marRight w:val="0"/>
      <w:marTop w:val="0"/>
      <w:marBottom w:val="0"/>
      <w:divBdr>
        <w:top w:val="none" w:sz="0" w:space="0" w:color="auto"/>
        <w:left w:val="none" w:sz="0" w:space="0" w:color="auto"/>
        <w:bottom w:val="none" w:sz="0" w:space="0" w:color="auto"/>
        <w:right w:val="none" w:sz="0" w:space="0" w:color="auto"/>
      </w:divBdr>
    </w:div>
    <w:div w:id="977877023">
      <w:bodyDiv w:val="1"/>
      <w:marLeft w:val="0"/>
      <w:marRight w:val="0"/>
      <w:marTop w:val="0"/>
      <w:marBottom w:val="0"/>
      <w:divBdr>
        <w:top w:val="none" w:sz="0" w:space="0" w:color="auto"/>
        <w:left w:val="none" w:sz="0" w:space="0" w:color="auto"/>
        <w:bottom w:val="none" w:sz="0" w:space="0" w:color="auto"/>
        <w:right w:val="none" w:sz="0" w:space="0" w:color="auto"/>
      </w:divBdr>
    </w:div>
    <w:div w:id="984968843">
      <w:bodyDiv w:val="1"/>
      <w:marLeft w:val="0"/>
      <w:marRight w:val="0"/>
      <w:marTop w:val="0"/>
      <w:marBottom w:val="0"/>
      <w:divBdr>
        <w:top w:val="none" w:sz="0" w:space="0" w:color="auto"/>
        <w:left w:val="none" w:sz="0" w:space="0" w:color="auto"/>
        <w:bottom w:val="none" w:sz="0" w:space="0" w:color="auto"/>
        <w:right w:val="none" w:sz="0" w:space="0" w:color="auto"/>
      </w:divBdr>
    </w:div>
    <w:div w:id="991131375">
      <w:bodyDiv w:val="1"/>
      <w:marLeft w:val="0"/>
      <w:marRight w:val="0"/>
      <w:marTop w:val="0"/>
      <w:marBottom w:val="0"/>
      <w:divBdr>
        <w:top w:val="none" w:sz="0" w:space="0" w:color="auto"/>
        <w:left w:val="none" w:sz="0" w:space="0" w:color="auto"/>
        <w:bottom w:val="none" w:sz="0" w:space="0" w:color="auto"/>
        <w:right w:val="none" w:sz="0" w:space="0" w:color="auto"/>
      </w:divBdr>
    </w:div>
    <w:div w:id="991254563">
      <w:bodyDiv w:val="1"/>
      <w:marLeft w:val="0"/>
      <w:marRight w:val="0"/>
      <w:marTop w:val="0"/>
      <w:marBottom w:val="0"/>
      <w:divBdr>
        <w:top w:val="none" w:sz="0" w:space="0" w:color="auto"/>
        <w:left w:val="none" w:sz="0" w:space="0" w:color="auto"/>
        <w:bottom w:val="none" w:sz="0" w:space="0" w:color="auto"/>
        <w:right w:val="none" w:sz="0" w:space="0" w:color="auto"/>
      </w:divBdr>
    </w:div>
    <w:div w:id="992025399">
      <w:bodyDiv w:val="1"/>
      <w:marLeft w:val="0"/>
      <w:marRight w:val="0"/>
      <w:marTop w:val="0"/>
      <w:marBottom w:val="0"/>
      <w:divBdr>
        <w:top w:val="none" w:sz="0" w:space="0" w:color="auto"/>
        <w:left w:val="none" w:sz="0" w:space="0" w:color="auto"/>
        <w:bottom w:val="none" w:sz="0" w:space="0" w:color="auto"/>
        <w:right w:val="none" w:sz="0" w:space="0" w:color="auto"/>
      </w:divBdr>
    </w:div>
    <w:div w:id="997415659">
      <w:bodyDiv w:val="1"/>
      <w:marLeft w:val="0"/>
      <w:marRight w:val="0"/>
      <w:marTop w:val="0"/>
      <w:marBottom w:val="0"/>
      <w:divBdr>
        <w:top w:val="none" w:sz="0" w:space="0" w:color="auto"/>
        <w:left w:val="none" w:sz="0" w:space="0" w:color="auto"/>
        <w:bottom w:val="none" w:sz="0" w:space="0" w:color="auto"/>
        <w:right w:val="none" w:sz="0" w:space="0" w:color="auto"/>
      </w:divBdr>
    </w:div>
    <w:div w:id="998002845">
      <w:bodyDiv w:val="1"/>
      <w:marLeft w:val="0"/>
      <w:marRight w:val="0"/>
      <w:marTop w:val="0"/>
      <w:marBottom w:val="0"/>
      <w:divBdr>
        <w:top w:val="none" w:sz="0" w:space="0" w:color="auto"/>
        <w:left w:val="none" w:sz="0" w:space="0" w:color="auto"/>
        <w:bottom w:val="none" w:sz="0" w:space="0" w:color="auto"/>
        <w:right w:val="none" w:sz="0" w:space="0" w:color="auto"/>
      </w:divBdr>
    </w:div>
    <w:div w:id="999653294">
      <w:bodyDiv w:val="1"/>
      <w:marLeft w:val="0"/>
      <w:marRight w:val="0"/>
      <w:marTop w:val="0"/>
      <w:marBottom w:val="0"/>
      <w:divBdr>
        <w:top w:val="none" w:sz="0" w:space="0" w:color="auto"/>
        <w:left w:val="none" w:sz="0" w:space="0" w:color="auto"/>
        <w:bottom w:val="none" w:sz="0" w:space="0" w:color="auto"/>
        <w:right w:val="none" w:sz="0" w:space="0" w:color="auto"/>
      </w:divBdr>
    </w:div>
    <w:div w:id="1009256338">
      <w:bodyDiv w:val="1"/>
      <w:marLeft w:val="0"/>
      <w:marRight w:val="0"/>
      <w:marTop w:val="0"/>
      <w:marBottom w:val="0"/>
      <w:divBdr>
        <w:top w:val="none" w:sz="0" w:space="0" w:color="auto"/>
        <w:left w:val="none" w:sz="0" w:space="0" w:color="auto"/>
        <w:bottom w:val="none" w:sz="0" w:space="0" w:color="auto"/>
        <w:right w:val="none" w:sz="0" w:space="0" w:color="auto"/>
      </w:divBdr>
    </w:div>
    <w:div w:id="1017462700">
      <w:bodyDiv w:val="1"/>
      <w:marLeft w:val="0"/>
      <w:marRight w:val="0"/>
      <w:marTop w:val="0"/>
      <w:marBottom w:val="0"/>
      <w:divBdr>
        <w:top w:val="none" w:sz="0" w:space="0" w:color="auto"/>
        <w:left w:val="none" w:sz="0" w:space="0" w:color="auto"/>
        <w:bottom w:val="none" w:sz="0" w:space="0" w:color="auto"/>
        <w:right w:val="none" w:sz="0" w:space="0" w:color="auto"/>
      </w:divBdr>
    </w:div>
    <w:div w:id="1019240760">
      <w:bodyDiv w:val="1"/>
      <w:marLeft w:val="0"/>
      <w:marRight w:val="0"/>
      <w:marTop w:val="0"/>
      <w:marBottom w:val="0"/>
      <w:divBdr>
        <w:top w:val="none" w:sz="0" w:space="0" w:color="auto"/>
        <w:left w:val="none" w:sz="0" w:space="0" w:color="auto"/>
        <w:bottom w:val="none" w:sz="0" w:space="0" w:color="auto"/>
        <w:right w:val="none" w:sz="0" w:space="0" w:color="auto"/>
      </w:divBdr>
    </w:div>
    <w:div w:id="1023434125">
      <w:bodyDiv w:val="1"/>
      <w:marLeft w:val="0"/>
      <w:marRight w:val="0"/>
      <w:marTop w:val="0"/>
      <w:marBottom w:val="0"/>
      <w:divBdr>
        <w:top w:val="none" w:sz="0" w:space="0" w:color="auto"/>
        <w:left w:val="none" w:sz="0" w:space="0" w:color="auto"/>
        <w:bottom w:val="none" w:sz="0" w:space="0" w:color="auto"/>
        <w:right w:val="none" w:sz="0" w:space="0" w:color="auto"/>
      </w:divBdr>
    </w:div>
    <w:div w:id="1029379218">
      <w:bodyDiv w:val="1"/>
      <w:marLeft w:val="0"/>
      <w:marRight w:val="0"/>
      <w:marTop w:val="0"/>
      <w:marBottom w:val="0"/>
      <w:divBdr>
        <w:top w:val="none" w:sz="0" w:space="0" w:color="auto"/>
        <w:left w:val="none" w:sz="0" w:space="0" w:color="auto"/>
        <w:bottom w:val="none" w:sz="0" w:space="0" w:color="auto"/>
        <w:right w:val="none" w:sz="0" w:space="0" w:color="auto"/>
      </w:divBdr>
    </w:div>
    <w:div w:id="1030300687">
      <w:bodyDiv w:val="1"/>
      <w:marLeft w:val="0"/>
      <w:marRight w:val="0"/>
      <w:marTop w:val="0"/>
      <w:marBottom w:val="0"/>
      <w:divBdr>
        <w:top w:val="none" w:sz="0" w:space="0" w:color="auto"/>
        <w:left w:val="none" w:sz="0" w:space="0" w:color="auto"/>
        <w:bottom w:val="none" w:sz="0" w:space="0" w:color="auto"/>
        <w:right w:val="none" w:sz="0" w:space="0" w:color="auto"/>
      </w:divBdr>
    </w:div>
    <w:div w:id="1032265619">
      <w:bodyDiv w:val="1"/>
      <w:marLeft w:val="0"/>
      <w:marRight w:val="0"/>
      <w:marTop w:val="0"/>
      <w:marBottom w:val="0"/>
      <w:divBdr>
        <w:top w:val="none" w:sz="0" w:space="0" w:color="auto"/>
        <w:left w:val="none" w:sz="0" w:space="0" w:color="auto"/>
        <w:bottom w:val="none" w:sz="0" w:space="0" w:color="auto"/>
        <w:right w:val="none" w:sz="0" w:space="0" w:color="auto"/>
      </w:divBdr>
    </w:div>
    <w:div w:id="1034617689">
      <w:bodyDiv w:val="1"/>
      <w:marLeft w:val="0"/>
      <w:marRight w:val="0"/>
      <w:marTop w:val="0"/>
      <w:marBottom w:val="0"/>
      <w:divBdr>
        <w:top w:val="none" w:sz="0" w:space="0" w:color="auto"/>
        <w:left w:val="none" w:sz="0" w:space="0" w:color="auto"/>
        <w:bottom w:val="none" w:sz="0" w:space="0" w:color="auto"/>
        <w:right w:val="none" w:sz="0" w:space="0" w:color="auto"/>
      </w:divBdr>
    </w:div>
    <w:div w:id="1034770917">
      <w:bodyDiv w:val="1"/>
      <w:marLeft w:val="0"/>
      <w:marRight w:val="0"/>
      <w:marTop w:val="0"/>
      <w:marBottom w:val="0"/>
      <w:divBdr>
        <w:top w:val="none" w:sz="0" w:space="0" w:color="auto"/>
        <w:left w:val="none" w:sz="0" w:space="0" w:color="auto"/>
        <w:bottom w:val="none" w:sz="0" w:space="0" w:color="auto"/>
        <w:right w:val="none" w:sz="0" w:space="0" w:color="auto"/>
      </w:divBdr>
    </w:div>
    <w:div w:id="1034814358">
      <w:bodyDiv w:val="1"/>
      <w:marLeft w:val="0"/>
      <w:marRight w:val="0"/>
      <w:marTop w:val="0"/>
      <w:marBottom w:val="0"/>
      <w:divBdr>
        <w:top w:val="none" w:sz="0" w:space="0" w:color="auto"/>
        <w:left w:val="none" w:sz="0" w:space="0" w:color="auto"/>
        <w:bottom w:val="none" w:sz="0" w:space="0" w:color="auto"/>
        <w:right w:val="none" w:sz="0" w:space="0" w:color="auto"/>
      </w:divBdr>
    </w:div>
    <w:div w:id="1038630601">
      <w:bodyDiv w:val="1"/>
      <w:marLeft w:val="0"/>
      <w:marRight w:val="0"/>
      <w:marTop w:val="0"/>
      <w:marBottom w:val="0"/>
      <w:divBdr>
        <w:top w:val="none" w:sz="0" w:space="0" w:color="auto"/>
        <w:left w:val="none" w:sz="0" w:space="0" w:color="auto"/>
        <w:bottom w:val="none" w:sz="0" w:space="0" w:color="auto"/>
        <w:right w:val="none" w:sz="0" w:space="0" w:color="auto"/>
      </w:divBdr>
    </w:div>
    <w:div w:id="1039553192">
      <w:bodyDiv w:val="1"/>
      <w:marLeft w:val="0"/>
      <w:marRight w:val="0"/>
      <w:marTop w:val="0"/>
      <w:marBottom w:val="0"/>
      <w:divBdr>
        <w:top w:val="none" w:sz="0" w:space="0" w:color="auto"/>
        <w:left w:val="none" w:sz="0" w:space="0" w:color="auto"/>
        <w:bottom w:val="none" w:sz="0" w:space="0" w:color="auto"/>
        <w:right w:val="none" w:sz="0" w:space="0" w:color="auto"/>
      </w:divBdr>
    </w:div>
    <w:div w:id="1040940106">
      <w:bodyDiv w:val="1"/>
      <w:marLeft w:val="0"/>
      <w:marRight w:val="0"/>
      <w:marTop w:val="0"/>
      <w:marBottom w:val="0"/>
      <w:divBdr>
        <w:top w:val="none" w:sz="0" w:space="0" w:color="auto"/>
        <w:left w:val="none" w:sz="0" w:space="0" w:color="auto"/>
        <w:bottom w:val="none" w:sz="0" w:space="0" w:color="auto"/>
        <w:right w:val="none" w:sz="0" w:space="0" w:color="auto"/>
      </w:divBdr>
    </w:div>
    <w:div w:id="1042635567">
      <w:bodyDiv w:val="1"/>
      <w:marLeft w:val="0"/>
      <w:marRight w:val="0"/>
      <w:marTop w:val="0"/>
      <w:marBottom w:val="0"/>
      <w:divBdr>
        <w:top w:val="none" w:sz="0" w:space="0" w:color="auto"/>
        <w:left w:val="none" w:sz="0" w:space="0" w:color="auto"/>
        <w:bottom w:val="none" w:sz="0" w:space="0" w:color="auto"/>
        <w:right w:val="none" w:sz="0" w:space="0" w:color="auto"/>
      </w:divBdr>
    </w:div>
    <w:div w:id="1045105459">
      <w:bodyDiv w:val="1"/>
      <w:marLeft w:val="0"/>
      <w:marRight w:val="0"/>
      <w:marTop w:val="0"/>
      <w:marBottom w:val="0"/>
      <w:divBdr>
        <w:top w:val="none" w:sz="0" w:space="0" w:color="auto"/>
        <w:left w:val="none" w:sz="0" w:space="0" w:color="auto"/>
        <w:bottom w:val="none" w:sz="0" w:space="0" w:color="auto"/>
        <w:right w:val="none" w:sz="0" w:space="0" w:color="auto"/>
      </w:divBdr>
    </w:div>
    <w:div w:id="1048994677">
      <w:bodyDiv w:val="1"/>
      <w:marLeft w:val="0"/>
      <w:marRight w:val="0"/>
      <w:marTop w:val="0"/>
      <w:marBottom w:val="0"/>
      <w:divBdr>
        <w:top w:val="none" w:sz="0" w:space="0" w:color="auto"/>
        <w:left w:val="none" w:sz="0" w:space="0" w:color="auto"/>
        <w:bottom w:val="none" w:sz="0" w:space="0" w:color="auto"/>
        <w:right w:val="none" w:sz="0" w:space="0" w:color="auto"/>
      </w:divBdr>
    </w:div>
    <w:div w:id="1053194206">
      <w:bodyDiv w:val="1"/>
      <w:marLeft w:val="0"/>
      <w:marRight w:val="0"/>
      <w:marTop w:val="0"/>
      <w:marBottom w:val="0"/>
      <w:divBdr>
        <w:top w:val="none" w:sz="0" w:space="0" w:color="auto"/>
        <w:left w:val="none" w:sz="0" w:space="0" w:color="auto"/>
        <w:bottom w:val="none" w:sz="0" w:space="0" w:color="auto"/>
        <w:right w:val="none" w:sz="0" w:space="0" w:color="auto"/>
      </w:divBdr>
    </w:div>
    <w:div w:id="1055468459">
      <w:bodyDiv w:val="1"/>
      <w:marLeft w:val="0"/>
      <w:marRight w:val="0"/>
      <w:marTop w:val="0"/>
      <w:marBottom w:val="0"/>
      <w:divBdr>
        <w:top w:val="none" w:sz="0" w:space="0" w:color="auto"/>
        <w:left w:val="none" w:sz="0" w:space="0" w:color="auto"/>
        <w:bottom w:val="none" w:sz="0" w:space="0" w:color="auto"/>
        <w:right w:val="none" w:sz="0" w:space="0" w:color="auto"/>
      </w:divBdr>
    </w:div>
    <w:div w:id="1056858575">
      <w:bodyDiv w:val="1"/>
      <w:marLeft w:val="0"/>
      <w:marRight w:val="0"/>
      <w:marTop w:val="0"/>
      <w:marBottom w:val="0"/>
      <w:divBdr>
        <w:top w:val="none" w:sz="0" w:space="0" w:color="auto"/>
        <w:left w:val="none" w:sz="0" w:space="0" w:color="auto"/>
        <w:bottom w:val="none" w:sz="0" w:space="0" w:color="auto"/>
        <w:right w:val="none" w:sz="0" w:space="0" w:color="auto"/>
      </w:divBdr>
    </w:div>
    <w:div w:id="1057162661">
      <w:bodyDiv w:val="1"/>
      <w:marLeft w:val="0"/>
      <w:marRight w:val="0"/>
      <w:marTop w:val="0"/>
      <w:marBottom w:val="0"/>
      <w:divBdr>
        <w:top w:val="none" w:sz="0" w:space="0" w:color="auto"/>
        <w:left w:val="none" w:sz="0" w:space="0" w:color="auto"/>
        <w:bottom w:val="none" w:sz="0" w:space="0" w:color="auto"/>
        <w:right w:val="none" w:sz="0" w:space="0" w:color="auto"/>
      </w:divBdr>
    </w:div>
    <w:div w:id="1060249543">
      <w:bodyDiv w:val="1"/>
      <w:marLeft w:val="0"/>
      <w:marRight w:val="0"/>
      <w:marTop w:val="0"/>
      <w:marBottom w:val="0"/>
      <w:divBdr>
        <w:top w:val="none" w:sz="0" w:space="0" w:color="auto"/>
        <w:left w:val="none" w:sz="0" w:space="0" w:color="auto"/>
        <w:bottom w:val="none" w:sz="0" w:space="0" w:color="auto"/>
        <w:right w:val="none" w:sz="0" w:space="0" w:color="auto"/>
      </w:divBdr>
    </w:div>
    <w:div w:id="1069304851">
      <w:bodyDiv w:val="1"/>
      <w:marLeft w:val="0"/>
      <w:marRight w:val="0"/>
      <w:marTop w:val="0"/>
      <w:marBottom w:val="0"/>
      <w:divBdr>
        <w:top w:val="none" w:sz="0" w:space="0" w:color="auto"/>
        <w:left w:val="none" w:sz="0" w:space="0" w:color="auto"/>
        <w:bottom w:val="none" w:sz="0" w:space="0" w:color="auto"/>
        <w:right w:val="none" w:sz="0" w:space="0" w:color="auto"/>
      </w:divBdr>
    </w:div>
    <w:div w:id="1070276129">
      <w:bodyDiv w:val="1"/>
      <w:marLeft w:val="0"/>
      <w:marRight w:val="0"/>
      <w:marTop w:val="0"/>
      <w:marBottom w:val="0"/>
      <w:divBdr>
        <w:top w:val="none" w:sz="0" w:space="0" w:color="auto"/>
        <w:left w:val="none" w:sz="0" w:space="0" w:color="auto"/>
        <w:bottom w:val="none" w:sz="0" w:space="0" w:color="auto"/>
        <w:right w:val="none" w:sz="0" w:space="0" w:color="auto"/>
      </w:divBdr>
    </w:div>
    <w:div w:id="1072967085">
      <w:bodyDiv w:val="1"/>
      <w:marLeft w:val="0"/>
      <w:marRight w:val="0"/>
      <w:marTop w:val="0"/>
      <w:marBottom w:val="0"/>
      <w:divBdr>
        <w:top w:val="none" w:sz="0" w:space="0" w:color="auto"/>
        <w:left w:val="none" w:sz="0" w:space="0" w:color="auto"/>
        <w:bottom w:val="none" w:sz="0" w:space="0" w:color="auto"/>
        <w:right w:val="none" w:sz="0" w:space="0" w:color="auto"/>
      </w:divBdr>
    </w:div>
    <w:div w:id="1082070537">
      <w:bodyDiv w:val="1"/>
      <w:marLeft w:val="0"/>
      <w:marRight w:val="0"/>
      <w:marTop w:val="0"/>
      <w:marBottom w:val="0"/>
      <w:divBdr>
        <w:top w:val="none" w:sz="0" w:space="0" w:color="auto"/>
        <w:left w:val="none" w:sz="0" w:space="0" w:color="auto"/>
        <w:bottom w:val="none" w:sz="0" w:space="0" w:color="auto"/>
        <w:right w:val="none" w:sz="0" w:space="0" w:color="auto"/>
      </w:divBdr>
    </w:div>
    <w:div w:id="1084497146">
      <w:bodyDiv w:val="1"/>
      <w:marLeft w:val="0"/>
      <w:marRight w:val="0"/>
      <w:marTop w:val="0"/>
      <w:marBottom w:val="0"/>
      <w:divBdr>
        <w:top w:val="none" w:sz="0" w:space="0" w:color="auto"/>
        <w:left w:val="none" w:sz="0" w:space="0" w:color="auto"/>
        <w:bottom w:val="none" w:sz="0" w:space="0" w:color="auto"/>
        <w:right w:val="none" w:sz="0" w:space="0" w:color="auto"/>
      </w:divBdr>
    </w:div>
    <w:div w:id="1089739270">
      <w:bodyDiv w:val="1"/>
      <w:marLeft w:val="0"/>
      <w:marRight w:val="0"/>
      <w:marTop w:val="0"/>
      <w:marBottom w:val="0"/>
      <w:divBdr>
        <w:top w:val="none" w:sz="0" w:space="0" w:color="auto"/>
        <w:left w:val="none" w:sz="0" w:space="0" w:color="auto"/>
        <w:bottom w:val="none" w:sz="0" w:space="0" w:color="auto"/>
        <w:right w:val="none" w:sz="0" w:space="0" w:color="auto"/>
      </w:divBdr>
    </w:div>
    <w:div w:id="1091970049">
      <w:bodyDiv w:val="1"/>
      <w:marLeft w:val="0"/>
      <w:marRight w:val="0"/>
      <w:marTop w:val="0"/>
      <w:marBottom w:val="0"/>
      <w:divBdr>
        <w:top w:val="none" w:sz="0" w:space="0" w:color="auto"/>
        <w:left w:val="none" w:sz="0" w:space="0" w:color="auto"/>
        <w:bottom w:val="none" w:sz="0" w:space="0" w:color="auto"/>
        <w:right w:val="none" w:sz="0" w:space="0" w:color="auto"/>
      </w:divBdr>
      <w:divsChild>
        <w:div w:id="1982274123">
          <w:marLeft w:val="0"/>
          <w:marRight w:val="0"/>
          <w:marTop w:val="0"/>
          <w:marBottom w:val="0"/>
          <w:divBdr>
            <w:top w:val="single" w:sz="2" w:space="0" w:color="auto"/>
            <w:left w:val="single" w:sz="2" w:space="0" w:color="auto"/>
            <w:bottom w:val="single" w:sz="2" w:space="0" w:color="auto"/>
            <w:right w:val="single" w:sz="2" w:space="0" w:color="auto"/>
          </w:divBdr>
        </w:div>
      </w:divsChild>
    </w:div>
    <w:div w:id="1093086516">
      <w:bodyDiv w:val="1"/>
      <w:marLeft w:val="0"/>
      <w:marRight w:val="0"/>
      <w:marTop w:val="0"/>
      <w:marBottom w:val="0"/>
      <w:divBdr>
        <w:top w:val="none" w:sz="0" w:space="0" w:color="auto"/>
        <w:left w:val="none" w:sz="0" w:space="0" w:color="auto"/>
        <w:bottom w:val="none" w:sz="0" w:space="0" w:color="auto"/>
        <w:right w:val="none" w:sz="0" w:space="0" w:color="auto"/>
      </w:divBdr>
    </w:div>
    <w:div w:id="1093278690">
      <w:bodyDiv w:val="1"/>
      <w:marLeft w:val="0"/>
      <w:marRight w:val="0"/>
      <w:marTop w:val="0"/>
      <w:marBottom w:val="0"/>
      <w:divBdr>
        <w:top w:val="none" w:sz="0" w:space="0" w:color="auto"/>
        <w:left w:val="none" w:sz="0" w:space="0" w:color="auto"/>
        <w:bottom w:val="none" w:sz="0" w:space="0" w:color="auto"/>
        <w:right w:val="none" w:sz="0" w:space="0" w:color="auto"/>
      </w:divBdr>
    </w:div>
    <w:div w:id="1095900579">
      <w:bodyDiv w:val="1"/>
      <w:marLeft w:val="0"/>
      <w:marRight w:val="0"/>
      <w:marTop w:val="0"/>
      <w:marBottom w:val="0"/>
      <w:divBdr>
        <w:top w:val="none" w:sz="0" w:space="0" w:color="auto"/>
        <w:left w:val="none" w:sz="0" w:space="0" w:color="auto"/>
        <w:bottom w:val="none" w:sz="0" w:space="0" w:color="auto"/>
        <w:right w:val="none" w:sz="0" w:space="0" w:color="auto"/>
      </w:divBdr>
    </w:div>
    <w:div w:id="1096442799">
      <w:bodyDiv w:val="1"/>
      <w:marLeft w:val="0"/>
      <w:marRight w:val="0"/>
      <w:marTop w:val="0"/>
      <w:marBottom w:val="0"/>
      <w:divBdr>
        <w:top w:val="none" w:sz="0" w:space="0" w:color="auto"/>
        <w:left w:val="none" w:sz="0" w:space="0" w:color="auto"/>
        <w:bottom w:val="none" w:sz="0" w:space="0" w:color="auto"/>
        <w:right w:val="none" w:sz="0" w:space="0" w:color="auto"/>
      </w:divBdr>
    </w:div>
    <w:div w:id="1103040219">
      <w:bodyDiv w:val="1"/>
      <w:marLeft w:val="0"/>
      <w:marRight w:val="0"/>
      <w:marTop w:val="0"/>
      <w:marBottom w:val="0"/>
      <w:divBdr>
        <w:top w:val="none" w:sz="0" w:space="0" w:color="auto"/>
        <w:left w:val="none" w:sz="0" w:space="0" w:color="auto"/>
        <w:bottom w:val="none" w:sz="0" w:space="0" w:color="auto"/>
        <w:right w:val="none" w:sz="0" w:space="0" w:color="auto"/>
      </w:divBdr>
    </w:div>
    <w:div w:id="1108888257">
      <w:bodyDiv w:val="1"/>
      <w:marLeft w:val="0"/>
      <w:marRight w:val="0"/>
      <w:marTop w:val="0"/>
      <w:marBottom w:val="0"/>
      <w:divBdr>
        <w:top w:val="none" w:sz="0" w:space="0" w:color="auto"/>
        <w:left w:val="none" w:sz="0" w:space="0" w:color="auto"/>
        <w:bottom w:val="none" w:sz="0" w:space="0" w:color="auto"/>
        <w:right w:val="none" w:sz="0" w:space="0" w:color="auto"/>
      </w:divBdr>
    </w:div>
    <w:div w:id="1109277428">
      <w:bodyDiv w:val="1"/>
      <w:marLeft w:val="0"/>
      <w:marRight w:val="0"/>
      <w:marTop w:val="0"/>
      <w:marBottom w:val="0"/>
      <w:divBdr>
        <w:top w:val="none" w:sz="0" w:space="0" w:color="auto"/>
        <w:left w:val="none" w:sz="0" w:space="0" w:color="auto"/>
        <w:bottom w:val="none" w:sz="0" w:space="0" w:color="auto"/>
        <w:right w:val="none" w:sz="0" w:space="0" w:color="auto"/>
      </w:divBdr>
    </w:div>
    <w:div w:id="1110008278">
      <w:bodyDiv w:val="1"/>
      <w:marLeft w:val="0"/>
      <w:marRight w:val="0"/>
      <w:marTop w:val="0"/>
      <w:marBottom w:val="0"/>
      <w:divBdr>
        <w:top w:val="none" w:sz="0" w:space="0" w:color="auto"/>
        <w:left w:val="none" w:sz="0" w:space="0" w:color="auto"/>
        <w:bottom w:val="none" w:sz="0" w:space="0" w:color="auto"/>
        <w:right w:val="none" w:sz="0" w:space="0" w:color="auto"/>
      </w:divBdr>
    </w:div>
    <w:div w:id="1111894518">
      <w:bodyDiv w:val="1"/>
      <w:marLeft w:val="0"/>
      <w:marRight w:val="0"/>
      <w:marTop w:val="0"/>
      <w:marBottom w:val="0"/>
      <w:divBdr>
        <w:top w:val="none" w:sz="0" w:space="0" w:color="auto"/>
        <w:left w:val="none" w:sz="0" w:space="0" w:color="auto"/>
        <w:bottom w:val="none" w:sz="0" w:space="0" w:color="auto"/>
        <w:right w:val="none" w:sz="0" w:space="0" w:color="auto"/>
      </w:divBdr>
    </w:div>
    <w:div w:id="1120152568">
      <w:bodyDiv w:val="1"/>
      <w:marLeft w:val="0"/>
      <w:marRight w:val="0"/>
      <w:marTop w:val="0"/>
      <w:marBottom w:val="0"/>
      <w:divBdr>
        <w:top w:val="none" w:sz="0" w:space="0" w:color="auto"/>
        <w:left w:val="none" w:sz="0" w:space="0" w:color="auto"/>
        <w:bottom w:val="none" w:sz="0" w:space="0" w:color="auto"/>
        <w:right w:val="none" w:sz="0" w:space="0" w:color="auto"/>
      </w:divBdr>
    </w:div>
    <w:div w:id="1127629802">
      <w:bodyDiv w:val="1"/>
      <w:marLeft w:val="0"/>
      <w:marRight w:val="0"/>
      <w:marTop w:val="0"/>
      <w:marBottom w:val="0"/>
      <w:divBdr>
        <w:top w:val="none" w:sz="0" w:space="0" w:color="auto"/>
        <w:left w:val="none" w:sz="0" w:space="0" w:color="auto"/>
        <w:bottom w:val="none" w:sz="0" w:space="0" w:color="auto"/>
        <w:right w:val="none" w:sz="0" w:space="0" w:color="auto"/>
      </w:divBdr>
    </w:div>
    <w:div w:id="1131484662">
      <w:bodyDiv w:val="1"/>
      <w:marLeft w:val="0"/>
      <w:marRight w:val="0"/>
      <w:marTop w:val="0"/>
      <w:marBottom w:val="0"/>
      <w:divBdr>
        <w:top w:val="none" w:sz="0" w:space="0" w:color="auto"/>
        <w:left w:val="none" w:sz="0" w:space="0" w:color="auto"/>
        <w:bottom w:val="none" w:sz="0" w:space="0" w:color="auto"/>
        <w:right w:val="none" w:sz="0" w:space="0" w:color="auto"/>
      </w:divBdr>
    </w:div>
    <w:div w:id="1136600736">
      <w:bodyDiv w:val="1"/>
      <w:marLeft w:val="0"/>
      <w:marRight w:val="0"/>
      <w:marTop w:val="0"/>
      <w:marBottom w:val="0"/>
      <w:divBdr>
        <w:top w:val="none" w:sz="0" w:space="0" w:color="auto"/>
        <w:left w:val="none" w:sz="0" w:space="0" w:color="auto"/>
        <w:bottom w:val="none" w:sz="0" w:space="0" w:color="auto"/>
        <w:right w:val="none" w:sz="0" w:space="0" w:color="auto"/>
      </w:divBdr>
    </w:div>
    <w:div w:id="1136797205">
      <w:bodyDiv w:val="1"/>
      <w:marLeft w:val="0"/>
      <w:marRight w:val="0"/>
      <w:marTop w:val="0"/>
      <w:marBottom w:val="0"/>
      <w:divBdr>
        <w:top w:val="none" w:sz="0" w:space="0" w:color="auto"/>
        <w:left w:val="none" w:sz="0" w:space="0" w:color="auto"/>
        <w:bottom w:val="none" w:sz="0" w:space="0" w:color="auto"/>
        <w:right w:val="none" w:sz="0" w:space="0" w:color="auto"/>
      </w:divBdr>
    </w:div>
    <w:div w:id="1136797841">
      <w:bodyDiv w:val="1"/>
      <w:marLeft w:val="0"/>
      <w:marRight w:val="0"/>
      <w:marTop w:val="0"/>
      <w:marBottom w:val="0"/>
      <w:divBdr>
        <w:top w:val="none" w:sz="0" w:space="0" w:color="auto"/>
        <w:left w:val="none" w:sz="0" w:space="0" w:color="auto"/>
        <w:bottom w:val="none" w:sz="0" w:space="0" w:color="auto"/>
        <w:right w:val="none" w:sz="0" w:space="0" w:color="auto"/>
      </w:divBdr>
    </w:div>
    <w:div w:id="1145195871">
      <w:bodyDiv w:val="1"/>
      <w:marLeft w:val="0"/>
      <w:marRight w:val="0"/>
      <w:marTop w:val="0"/>
      <w:marBottom w:val="0"/>
      <w:divBdr>
        <w:top w:val="none" w:sz="0" w:space="0" w:color="auto"/>
        <w:left w:val="none" w:sz="0" w:space="0" w:color="auto"/>
        <w:bottom w:val="none" w:sz="0" w:space="0" w:color="auto"/>
        <w:right w:val="none" w:sz="0" w:space="0" w:color="auto"/>
      </w:divBdr>
    </w:div>
    <w:div w:id="1145706566">
      <w:bodyDiv w:val="1"/>
      <w:marLeft w:val="0"/>
      <w:marRight w:val="0"/>
      <w:marTop w:val="0"/>
      <w:marBottom w:val="0"/>
      <w:divBdr>
        <w:top w:val="none" w:sz="0" w:space="0" w:color="auto"/>
        <w:left w:val="none" w:sz="0" w:space="0" w:color="auto"/>
        <w:bottom w:val="none" w:sz="0" w:space="0" w:color="auto"/>
        <w:right w:val="none" w:sz="0" w:space="0" w:color="auto"/>
      </w:divBdr>
    </w:div>
    <w:div w:id="1146699393">
      <w:bodyDiv w:val="1"/>
      <w:marLeft w:val="0"/>
      <w:marRight w:val="0"/>
      <w:marTop w:val="0"/>
      <w:marBottom w:val="0"/>
      <w:divBdr>
        <w:top w:val="none" w:sz="0" w:space="0" w:color="auto"/>
        <w:left w:val="none" w:sz="0" w:space="0" w:color="auto"/>
        <w:bottom w:val="none" w:sz="0" w:space="0" w:color="auto"/>
        <w:right w:val="none" w:sz="0" w:space="0" w:color="auto"/>
      </w:divBdr>
    </w:div>
    <w:div w:id="1148596146">
      <w:bodyDiv w:val="1"/>
      <w:marLeft w:val="0"/>
      <w:marRight w:val="0"/>
      <w:marTop w:val="0"/>
      <w:marBottom w:val="0"/>
      <w:divBdr>
        <w:top w:val="none" w:sz="0" w:space="0" w:color="auto"/>
        <w:left w:val="none" w:sz="0" w:space="0" w:color="auto"/>
        <w:bottom w:val="none" w:sz="0" w:space="0" w:color="auto"/>
        <w:right w:val="none" w:sz="0" w:space="0" w:color="auto"/>
      </w:divBdr>
    </w:div>
    <w:div w:id="1149201561">
      <w:bodyDiv w:val="1"/>
      <w:marLeft w:val="0"/>
      <w:marRight w:val="0"/>
      <w:marTop w:val="0"/>
      <w:marBottom w:val="0"/>
      <w:divBdr>
        <w:top w:val="none" w:sz="0" w:space="0" w:color="auto"/>
        <w:left w:val="none" w:sz="0" w:space="0" w:color="auto"/>
        <w:bottom w:val="none" w:sz="0" w:space="0" w:color="auto"/>
        <w:right w:val="none" w:sz="0" w:space="0" w:color="auto"/>
      </w:divBdr>
    </w:div>
    <w:div w:id="1161312403">
      <w:bodyDiv w:val="1"/>
      <w:marLeft w:val="0"/>
      <w:marRight w:val="0"/>
      <w:marTop w:val="0"/>
      <w:marBottom w:val="0"/>
      <w:divBdr>
        <w:top w:val="none" w:sz="0" w:space="0" w:color="auto"/>
        <w:left w:val="none" w:sz="0" w:space="0" w:color="auto"/>
        <w:bottom w:val="none" w:sz="0" w:space="0" w:color="auto"/>
        <w:right w:val="none" w:sz="0" w:space="0" w:color="auto"/>
      </w:divBdr>
    </w:div>
    <w:div w:id="1163618136">
      <w:bodyDiv w:val="1"/>
      <w:marLeft w:val="0"/>
      <w:marRight w:val="0"/>
      <w:marTop w:val="0"/>
      <w:marBottom w:val="0"/>
      <w:divBdr>
        <w:top w:val="none" w:sz="0" w:space="0" w:color="auto"/>
        <w:left w:val="none" w:sz="0" w:space="0" w:color="auto"/>
        <w:bottom w:val="none" w:sz="0" w:space="0" w:color="auto"/>
        <w:right w:val="none" w:sz="0" w:space="0" w:color="auto"/>
      </w:divBdr>
    </w:div>
    <w:div w:id="1167863876">
      <w:bodyDiv w:val="1"/>
      <w:marLeft w:val="0"/>
      <w:marRight w:val="0"/>
      <w:marTop w:val="0"/>
      <w:marBottom w:val="0"/>
      <w:divBdr>
        <w:top w:val="none" w:sz="0" w:space="0" w:color="auto"/>
        <w:left w:val="none" w:sz="0" w:space="0" w:color="auto"/>
        <w:bottom w:val="none" w:sz="0" w:space="0" w:color="auto"/>
        <w:right w:val="none" w:sz="0" w:space="0" w:color="auto"/>
      </w:divBdr>
    </w:div>
    <w:div w:id="1168406120">
      <w:bodyDiv w:val="1"/>
      <w:marLeft w:val="0"/>
      <w:marRight w:val="0"/>
      <w:marTop w:val="0"/>
      <w:marBottom w:val="0"/>
      <w:divBdr>
        <w:top w:val="none" w:sz="0" w:space="0" w:color="auto"/>
        <w:left w:val="none" w:sz="0" w:space="0" w:color="auto"/>
        <w:bottom w:val="none" w:sz="0" w:space="0" w:color="auto"/>
        <w:right w:val="none" w:sz="0" w:space="0" w:color="auto"/>
      </w:divBdr>
    </w:div>
    <w:div w:id="1169250944">
      <w:bodyDiv w:val="1"/>
      <w:marLeft w:val="0"/>
      <w:marRight w:val="0"/>
      <w:marTop w:val="0"/>
      <w:marBottom w:val="0"/>
      <w:divBdr>
        <w:top w:val="none" w:sz="0" w:space="0" w:color="auto"/>
        <w:left w:val="none" w:sz="0" w:space="0" w:color="auto"/>
        <w:bottom w:val="none" w:sz="0" w:space="0" w:color="auto"/>
        <w:right w:val="none" w:sz="0" w:space="0" w:color="auto"/>
      </w:divBdr>
    </w:div>
    <w:div w:id="1171136843">
      <w:bodyDiv w:val="1"/>
      <w:marLeft w:val="0"/>
      <w:marRight w:val="0"/>
      <w:marTop w:val="0"/>
      <w:marBottom w:val="0"/>
      <w:divBdr>
        <w:top w:val="none" w:sz="0" w:space="0" w:color="auto"/>
        <w:left w:val="none" w:sz="0" w:space="0" w:color="auto"/>
        <w:bottom w:val="none" w:sz="0" w:space="0" w:color="auto"/>
        <w:right w:val="none" w:sz="0" w:space="0" w:color="auto"/>
      </w:divBdr>
    </w:div>
    <w:div w:id="1172187339">
      <w:bodyDiv w:val="1"/>
      <w:marLeft w:val="0"/>
      <w:marRight w:val="0"/>
      <w:marTop w:val="0"/>
      <w:marBottom w:val="0"/>
      <w:divBdr>
        <w:top w:val="none" w:sz="0" w:space="0" w:color="auto"/>
        <w:left w:val="none" w:sz="0" w:space="0" w:color="auto"/>
        <w:bottom w:val="none" w:sz="0" w:space="0" w:color="auto"/>
        <w:right w:val="none" w:sz="0" w:space="0" w:color="auto"/>
      </w:divBdr>
    </w:div>
    <w:div w:id="1172571226">
      <w:bodyDiv w:val="1"/>
      <w:marLeft w:val="0"/>
      <w:marRight w:val="0"/>
      <w:marTop w:val="0"/>
      <w:marBottom w:val="0"/>
      <w:divBdr>
        <w:top w:val="none" w:sz="0" w:space="0" w:color="auto"/>
        <w:left w:val="none" w:sz="0" w:space="0" w:color="auto"/>
        <w:bottom w:val="none" w:sz="0" w:space="0" w:color="auto"/>
        <w:right w:val="none" w:sz="0" w:space="0" w:color="auto"/>
      </w:divBdr>
    </w:div>
    <w:div w:id="1180049558">
      <w:bodyDiv w:val="1"/>
      <w:marLeft w:val="0"/>
      <w:marRight w:val="0"/>
      <w:marTop w:val="0"/>
      <w:marBottom w:val="0"/>
      <w:divBdr>
        <w:top w:val="none" w:sz="0" w:space="0" w:color="auto"/>
        <w:left w:val="none" w:sz="0" w:space="0" w:color="auto"/>
        <w:bottom w:val="none" w:sz="0" w:space="0" w:color="auto"/>
        <w:right w:val="none" w:sz="0" w:space="0" w:color="auto"/>
      </w:divBdr>
    </w:div>
    <w:div w:id="1182360760">
      <w:bodyDiv w:val="1"/>
      <w:marLeft w:val="0"/>
      <w:marRight w:val="0"/>
      <w:marTop w:val="0"/>
      <w:marBottom w:val="0"/>
      <w:divBdr>
        <w:top w:val="none" w:sz="0" w:space="0" w:color="auto"/>
        <w:left w:val="none" w:sz="0" w:space="0" w:color="auto"/>
        <w:bottom w:val="none" w:sz="0" w:space="0" w:color="auto"/>
        <w:right w:val="none" w:sz="0" w:space="0" w:color="auto"/>
      </w:divBdr>
    </w:div>
    <w:div w:id="1192258235">
      <w:bodyDiv w:val="1"/>
      <w:marLeft w:val="0"/>
      <w:marRight w:val="0"/>
      <w:marTop w:val="0"/>
      <w:marBottom w:val="0"/>
      <w:divBdr>
        <w:top w:val="none" w:sz="0" w:space="0" w:color="auto"/>
        <w:left w:val="none" w:sz="0" w:space="0" w:color="auto"/>
        <w:bottom w:val="none" w:sz="0" w:space="0" w:color="auto"/>
        <w:right w:val="none" w:sz="0" w:space="0" w:color="auto"/>
      </w:divBdr>
    </w:div>
    <w:div w:id="1193030131">
      <w:bodyDiv w:val="1"/>
      <w:marLeft w:val="0"/>
      <w:marRight w:val="0"/>
      <w:marTop w:val="0"/>
      <w:marBottom w:val="0"/>
      <w:divBdr>
        <w:top w:val="none" w:sz="0" w:space="0" w:color="auto"/>
        <w:left w:val="none" w:sz="0" w:space="0" w:color="auto"/>
        <w:bottom w:val="none" w:sz="0" w:space="0" w:color="auto"/>
        <w:right w:val="none" w:sz="0" w:space="0" w:color="auto"/>
      </w:divBdr>
    </w:div>
    <w:div w:id="1195924322">
      <w:bodyDiv w:val="1"/>
      <w:marLeft w:val="0"/>
      <w:marRight w:val="0"/>
      <w:marTop w:val="0"/>
      <w:marBottom w:val="0"/>
      <w:divBdr>
        <w:top w:val="none" w:sz="0" w:space="0" w:color="auto"/>
        <w:left w:val="none" w:sz="0" w:space="0" w:color="auto"/>
        <w:bottom w:val="none" w:sz="0" w:space="0" w:color="auto"/>
        <w:right w:val="none" w:sz="0" w:space="0" w:color="auto"/>
      </w:divBdr>
    </w:div>
    <w:div w:id="1196191781">
      <w:bodyDiv w:val="1"/>
      <w:marLeft w:val="0"/>
      <w:marRight w:val="0"/>
      <w:marTop w:val="0"/>
      <w:marBottom w:val="0"/>
      <w:divBdr>
        <w:top w:val="none" w:sz="0" w:space="0" w:color="auto"/>
        <w:left w:val="none" w:sz="0" w:space="0" w:color="auto"/>
        <w:bottom w:val="none" w:sz="0" w:space="0" w:color="auto"/>
        <w:right w:val="none" w:sz="0" w:space="0" w:color="auto"/>
      </w:divBdr>
    </w:div>
    <w:div w:id="1198662001">
      <w:bodyDiv w:val="1"/>
      <w:marLeft w:val="0"/>
      <w:marRight w:val="0"/>
      <w:marTop w:val="0"/>
      <w:marBottom w:val="0"/>
      <w:divBdr>
        <w:top w:val="none" w:sz="0" w:space="0" w:color="auto"/>
        <w:left w:val="none" w:sz="0" w:space="0" w:color="auto"/>
        <w:bottom w:val="none" w:sz="0" w:space="0" w:color="auto"/>
        <w:right w:val="none" w:sz="0" w:space="0" w:color="auto"/>
      </w:divBdr>
    </w:div>
    <w:div w:id="1199196505">
      <w:bodyDiv w:val="1"/>
      <w:marLeft w:val="0"/>
      <w:marRight w:val="0"/>
      <w:marTop w:val="0"/>
      <w:marBottom w:val="0"/>
      <w:divBdr>
        <w:top w:val="none" w:sz="0" w:space="0" w:color="auto"/>
        <w:left w:val="none" w:sz="0" w:space="0" w:color="auto"/>
        <w:bottom w:val="none" w:sz="0" w:space="0" w:color="auto"/>
        <w:right w:val="none" w:sz="0" w:space="0" w:color="auto"/>
      </w:divBdr>
    </w:div>
    <w:div w:id="1199660868">
      <w:bodyDiv w:val="1"/>
      <w:marLeft w:val="0"/>
      <w:marRight w:val="0"/>
      <w:marTop w:val="0"/>
      <w:marBottom w:val="0"/>
      <w:divBdr>
        <w:top w:val="none" w:sz="0" w:space="0" w:color="auto"/>
        <w:left w:val="none" w:sz="0" w:space="0" w:color="auto"/>
        <w:bottom w:val="none" w:sz="0" w:space="0" w:color="auto"/>
        <w:right w:val="none" w:sz="0" w:space="0" w:color="auto"/>
      </w:divBdr>
    </w:div>
    <w:div w:id="1200437342">
      <w:bodyDiv w:val="1"/>
      <w:marLeft w:val="0"/>
      <w:marRight w:val="0"/>
      <w:marTop w:val="0"/>
      <w:marBottom w:val="0"/>
      <w:divBdr>
        <w:top w:val="none" w:sz="0" w:space="0" w:color="auto"/>
        <w:left w:val="none" w:sz="0" w:space="0" w:color="auto"/>
        <w:bottom w:val="none" w:sz="0" w:space="0" w:color="auto"/>
        <w:right w:val="none" w:sz="0" w:space="0" w:color="auto"/>
      </w:divBdr>
    </w:div>
    <w:div w:id="1200512124">
      <w:bodyDiv w:val="1"/>
      <w:marLeft w:val="0"/>
      <w:marRight w:val="0"/>
      <w:marTop w:val="0"/>
      <w:marBottom w:val="0"/>
      <w:divBdr>
        <w:top w:val="none" w:sz="0" w:space="0" w:color="auto"/>
        <w:left w:val="none" w:sz="0" w:space="0" w:color="auto"/>
        <w:bottom w:val="none" w:sz="0" w:space="0" w:color="auto"/>
        <w:right w:val="none" w:sz="0" w:space="0" w:color="auto"/>
      </w:divBdr>
    </w:div>
    <w:div w:id="1200629246">
      <w:bodyDiv w:val="1"/>
      <w:marLeft w:val="0"/>
      <w:marRight w:val="0"/>
      <w:marTop w:val="0"/>
      <w:marBottom w:val="0"/>
      <w:divBdr>
        <w:top w:val="none" w:sz="0" w:space="0" w:color="auto"/>
        <w:left w:val="none" w:sz="0" w:space="0" w:color="auto"/>
        <w:bottom w:val="none" w:sz="0" w:space="0" w:color="auto"/>
        <w:right w:val="none" w:sz="0" w:space="0" w:color="auto"/>
      </w:divBdr>
    </w:div>
    <w:div w:id="1207138594">
      <w:bodyDiv w:val="1"/>
      <w:marLeft w:val="0"/>
      <w:marRight w:val="0"/>
      <w:marTop w:val="0"/>
      <w:marBottom w:val="0"/>
      <w:divBdr>
        <w:top w:val="none" w:sz="0" w:space="0" w:color="auto"/>
        <w:left w:val="none" w:sz="0" w:space="0" w:color="auto"/>
        <w:bottom w:val="none" w:sz="0" w:space="0" w:color="auto"/>
        <w:right w:val="none" w:sz="0" w:space="0" w:color="auto"/>
      </w:divBdr>
    </w:div>
    <w:div w:id="1208688207">
      <w:bodyDiv w:val="1"/>
      <w:marLeft w:val="0"/>
      <w:marRight w:val="0"/>
      <w:marTop w:val="0"/>
      <w:marBottom w:val="0"/>
      <w:divBdr>
        <w:top w:val="none" w:sz="0" w:space="0" w:color="auto"/>
        <w:left w:val="none" w:sz="0" w:space="0" w:color="auto"/>
        <w:bottom w:val="none" w:sz="0" w:space="0" w:color="auto"/>
        <w:right w:val="none" w:sz="0" w:space="0" w:color="auto"/>
      </w:divBdr>
    </w:div>
    <w:div w:id="1209101538">
      <w:bodyDiv w:val="1"/>
      <w:marLeft w:val="0"/>
      <w:marRight w:val="0"/>
      <w:marTop w:val="0"/>
      <w:marBottom w:val="0"/>
      <w:divBdr>
        <w:top w:val="none" w:sz="0" w:space="0" w:color="auto"/>
        <w:left w:val="none" w:sz="0" w:space="0" w:color="auto"/>
        <w:bottom w:val="none" w:sz="0" w:space="0" w:color="auto"/>
        <w:right w:val="none" w:sz="0" w:space="0" w:color="auto"/>
      </w:divBdr>
    </w:div>
    <w:div w:id="1212234799">
      <w:bodyDiv w:val="1"/>
      <w:marLeft w:val="0"/>
      <w:marRight w:val="0"/>
      <w:marTop w:val="0"/>
      <w:marBottom w:val="0"/>
      <w:divBdr>
        <w:top w:val="none" w:sz="0" w:space="0" w:color="auto"/>
        <w:left w:val="none" w:sz="0" w:space="0" w:color="auto"/>
        <w:bottom w:val="none" w:sz="0" w:space="0" w:color="auto"/>
        <w:right w:val="none" w:sz="0" w:space="0" w:color="auto"/>
      </w:divBdr>
    </w:div>
    <w:div w:id="1212883920">
      <w:bodyDiv w:val="1"/>
      <w:marLeft w:val="0"/>
      <w:marRight w:val="0"/>
      <w:marTop w:val="0"/>
      <w:marBottom w:val="0"/>
      <w:divBdr>
        <w:top w:val="none" w:sz="0" w:space="0" w:color="auto"/>
        <w:left w:val="none" w:sz="0" w:space="0" w:color="auto"/>
        <w:bottom w:val="none" w:sz="0" w:space="0" w:color="auto"/>
        <w:right w:val="none" w:sz="0" w:space="0" w:color="auto"/>
      </w:divBdr>
    </w:div>
    <w:div w:id="1215890134">
      <w:bodyDiv w:val="1"/>
      <w:marLeft w:val="0"/>
      <w:marRight w:val="0"/>
      <w:marTop w:val="0"/>
      <w:marBottom w:val="0"/>
      <w:divBdr>
        <w:top w:val="none" w:sz="0" w:space="0" w:color="auto"/>
        <w:left w:val="none" w:sz="0" w:space="0" w:color="auto"/>
        <w:bottom w:val="none" w:sz="0" w:space="0" w:color="auto"/>
        <w:right w:val="none" w:sz="0" w:space="0" w:color="auto"/>
      </w:divBdr>
    </w:div>
    <w:div w:id="1218325382">
      <w:bodyDiv w:val="1"/>
      <w:marLeft w:val="0"/>
      <w:marRight w:val="0"/>
      <w:marTop w:val="0"/>
      <w:marBottom w:val="0"/>
      <w:divBdr>
        <w:top w:val="none" w:sz="0" w:space="0" w:color="auto"/>
        <w:left w:val="none" w:sz="0" w:space="0" w:color="auto"/>
        <w:bottom w:val="none" w:sz="0" w:space="0" w:color="auto"/>
        <w:right w:val="none" w:sz="0" w:space="0" w:color="auto"/>
      </w:divBdr>
    </w:div>
    <w:div w:id="1219049331">
      <w:bodyDiv w:val="1"/>
      <w:marLeft w:val="0"/>
      <w:marRight w:val="0"/>
      <w:marTop w:val="0"/>
      <w:marBottom w:val="0"/>
      <w:divBdr>
        <w:top w:val="none" w:sz="0" w:space="0" w:color="auto"/>
        <w:left w:val="none" w:sz="0" w:space="0" w:color="auto"/>
        <w:bottom w:val="none" w:sz="0" w:space="0" w:color="auto"/>
        <w:right w:val="none" w:sz="0" w:space="0" w:color="auto"/>
      </w:divBdr>
    </w:div>
    <w:div w:id="1219128941">
      <w:bodyDiv w:val="1"/>
      <w:marLeft w:val="0"/>
      <w:marRight w:val="0"/>
      <w:marTop w:val="0"/>
      <w:marBottom w:val="0"/>
      <w:divBdr>
        <w:top w:val="none" w:sz="0" w:space="0" w:color="auto"/>
        <w:left w:val="none" w:sz="0" w:space="0" w:color="auto"/>
        <w:bottom w:val="none" w:sz="0" w:space="0" w:color="auto"/>
        <w:right w:val="none" w:sz="0" w:space="0" w:color="auto"/>
      </w:divBdr>
    </w:div>
    <w:div w:id="1220437323">
      <w:bodyDiv w:val="1"/>
      <w:marLeft w:val="0"/>
      <w:marRight w:val="0"/>
      <w:marTop w:val="0"/>
      <w:marBottom w:val="0"/>
      <w:divBdr>
        <w:top w:val="none" w:sz="0" w:space="0" w:color="auto"/>
        <w:left w:val="none" w:sz="0" w:space="0" w:color="auto"/>
        <w:bottom w:val="none" w:sz="0" w:space="0" w:color="auto"/>
        <w:right w:val="none" w:sz="0" w:space="0" w:color="auto"/>
      </w:divBdr>
    </w:div>
    <w:div w:id="1222247783">
      <w:bodyDiv w:val="1"/>
      <w:marLeft w:val="0"/>
      <w:marRight w:val="0"/>
      <w:marTop w:val="0"/>
      <w:marBottom w:val="0"/>
      <w:divBdr>
        <w:top w:val="none" w:sz="0" w:space="0" w:color="auto"/>
        <w:left w:val="none" w:sz="0" w:space="0" w:color="auto"/>
        <w:bottom w:val="none" w:sz="0" w:space="0" w:color="auto"/>
        <w:right w:val="none" w:sz="0" w:space="0" w:color="auto"/>
      </w:divBdr>
    </w:div>
    <w:div w:id="1223520292">
      <w:bodyDiv w:val="1"/>
      <w:marLeft w:val="0"/>
      <w:marRight w:val="0"/>
      <w:marTop w:val="0"/>
      <w:marBottom w:val="0"/>
      <w:divBdr>
        <w:top w:val="none" w:sz="0" w:space="0" w:color="auto"/>
        <w:left w:val="none" w:sz="0" w:space="0" w:color="auto"/>
        <w:bottom w:val="none" w:sz="0" w:space="0" w:color="auto"/>
        <w:right w:val="none" w:sz="0" w:space="0" w:color="auto"/>
      </w:divBdr>
    </w:div>
    <w:div w:id="1223709875">
      <w:bodyDiv w:val="1"/>
      <w:marLeft w:val="0"/>
      <w:marRight w:val="0"/>
      <w:marTop w:val="0"/>
      <w:marBottom w:val="0"/>
      <w:divBdr>
        <w:top w:val="none" w:sz="0" w:space="0" w:color="auto"/>
        <w:left w:val="none" w:sz="0" w:space="0" w:color="auto"/>
        <w:bottom w:val="none" w:sz="0" w:space="0" w:color="auto"/>
        <w:right w:val="none" w:sz="0" w:space="0" w:color="auto"/>
      </w:divBdr>
    </w:div>
    <w:div w:id="1225334947">
      <w:bodyDiv w:val="1"/>
      <w:marLeft w:val="0"/>
      <w:marRight w:val="0"/>
      <w:marTop w:val="0"/>
      <w:marBottom w:val="0"/>
      <w:divBdr>
        <w:top w:val="none" w:sz="0" w:space="0" w:color="auto"/>
        <w:left w:val="none" w:sz="0" w:space="0" w:color="auto"/>
        <w:bottom w:val="none" w:sz="0" w:space="0" w:color="auto"/>
        <w:right w:val="none" w:sz="0" w:space="0" w:color="auto"/>
      </w:divBdr>
    </w:div>
    <w:div w:id="1225486179">
      <w:bodyDiv w:val="1"/>
      <w:marLeft w:val="0"/>
      <w:marRight w:val="0"/>
      <w:marTop w:val="0"/>
      <w:marBottom w:val="0"/>
      <w:divBdr>
        <w:top w:val="none" w:sz="0" w:space="0" w:color="auto"/>
        <w:left w:val="none" w:sz="0" w:space="0" w:color="auto"/>
        <w:bottom w:val="none" w:sz="0" w:space="0" w:color="auto"/>
        <w:right w:val="none" w:sz="0" w:space="0" w:color="auto"/>
      </w:divBdr>
    </w:div>
    <w:div w:id="1225676883">
      <w:bodyDiv w:val="1"/>
      <w:marLeft w:val="0"/>
      <w:marRight w:val="0"/>
      <w:marTop w:val="0"/>
      <w:marBottom w:val="0"/>
      <w:divBdr>
        <w:top w:val="none" w:sz="0" w:space="0" w:color="auto"/>
        <w:left w:val="none" w:sz="0" w:space="0" w:color="auto"/>
        <w:bottom w:val="none" w:sz="0" w:space="0" w:color="auto"/>
        <w:right w:val="none" w:sz="0" w:space="0" w:color="auto"/>
      </w:divBdr>
    </w:div>
    <w:div w:id="1235117579">
      <w:bodyDiv w:val="1"/>
      <w:marLeft w:val="0"/>
      <w:marRight w:val="0"/>
      <w:marTop w:val="0"/>
      <w:marBottom w:val="0"/>
      <w:divBdr>
        <w:top w:val="none" w:sz="0" w:space="0" w:color="auto"/>
        <w:left w:val="none" w:sz="0" w:space="0" w:color="auto"/>
        <w:bottom w:val="none" w:sz="0" w:space="0" w:color="auto"/>
        <w:right w:val="none" w:sz="0" w:space="0" w:color="auto"/>
      </w:divBdr>
    </w:div>
    <w:div w:id="1246764676">
      <w:bodyDiv w:val="1"/>
      <w:marLeft w:val="0"/>
      <w:marRight w:val="0"/>
      <w:marTop w:val="0"/>
      <w:marBottom w:val="0"/>
      <w:divBdr>
        <w:top w:val="none" w:sz="0" w:space="0" w:color="auto"/>
        <w:left w:val="none" w:sz="0" w:space="0" w:color="auto"/>
        <w:bottom w:val="none" w:sz="0" w:space="0" w:color="auto"/>
        <w:right w:val="none" w:sz="0" w:space="0" w:color="auto"/>
      </w:divBdr>
    </w:div>
    <w:div w:id="1247301410">
      <w:bodyDiv w:val="1"/>
      <w:marLeft w:val="0"/>
      <w:marRight w:val="0"/>
      <w:marTop w:val="0"/>
      <w:marBottom w:val="0"/>
      <w:divBdr>
        <w:top w:val="none" w:sz="0" w:space="0" w:color="auto"/>
        <w:left w:val="none" w:sz="0" w:space="0" w:color="auto"/>
        <w:bottom w:val="none" w:sz="0" w:space="0" w:color="auto"/>
        <w:right w:val="none" w:sz="0" w:space="0" w:color="auto"/>
      </w:divBdr>
    </w:div>
    <w:div w:id="1247543706">
      <w:bodyDiv w:val="1"/>
      <w:marLeft w:val="0"/>
      <w:marRight w:val="0"/>
      <w:marTop w:val="0"/>
      <w:marBottom w:val="0"/>
      <w:divBdr>
        <w:top w:val="none" w:sz="0" w:space="0" w:color="auto"/>
        <w:left w:val="none" w:sz="0" w:space="0" w:color="auto"/>
        <w:bottom w:val="none" w:sz="0" w:space="0" w:color="auto"/>
        <w:right w:val="none" w:sz="0" w:space="0" w:color="auto"/>
      </w:divBdr>
    </w:div>
    <w:div w:id="1247767809">
      <w:bodyDiv w:val="1"/>
      <w:marLeft w:val="0"/>
      <w:marRight w:val="0"/>
      <w:marTop w:val="0"/>
      <w:marBottom w:val="0"/>
      <w:divBdr>
        <w:top w:val="none" w:sz="0" w:space="0" w:color="auto"/>
        <w:left w:val="none" w:sz="0" w:space="0" w:color="auto"/>
        <w:bottom w:val="none" w:sz="0" w:space="0" w:color="auto"/>
        <w:right w:val="none" w:sz="0" w:space="0" w:color="auto"/>
      </w:divBdr>
    </w:div>
    <w:div w:id="1251279580">
      <w:bodyDiv w:val="1"/>
      <w:marLeft w:val="0"/>
      <w:marRight w:val="0"/>
      <w:marTop w:val="0"/>
      <w:marBottom w:val="0"/>
      <w:divBdr>
        <w:top w:val="none" w:sz="0" w:space="0" w:color="auto"/>
        <w:left w:val="none" w:sz="0" w:space="0" w:color="auto"/>
        <w:bottom w:val="none" w:sz="0" w:space="0" w:color="auto"/>
        <w:right w:val="none" w:sz="0" w:space="0" w:color="auto"/>
      </w:divBdr>
    </w:div>
    <w:div w:id="1252012833">
      <w:bodyDiv w:val="1"/>
      <w:marLeft w:val="0"/>
      <w:marRight w:val="0"/>
      <w:marTop w:val="0"/>
      <w:marBottom w:val="0"/>
      <w:divBdr>
        <w:top w:val="none" w:sz="0" w:space="0" w:color="auto"/>
        <w:left w:val="none" w:sz="0" w:space="0" w:color="auto"/>
        <w:bottom w:val="none" w:sz="0" w:space="0" w:color="auto"/>
        <w:right w:val="none" w:sz="0" w:space="0" w:color="auto"/>
      </w:divBdr>
    </w:div>
    <w:div w:id="1256860341">
      <w:bodyDiv w:val="1"/>
      <w:marLeft w:val="0"/>
      <w:marRight w:val="0"/>
      <w:marTop w:val="0"/>
      <w:marBottom w:val="0"/>
      <w:divBdr>
        <w:top w:val="none" w:sz="0" w:space="0" w:color="auto"/>
        <w:left w:val="none" w:sz="0" w:space="0" w:color="auto"/>
        <w:bottom w:val="none" w:sz="0" w:space="0" w:color="auto"/>
        <w:right w:val="none" w:sz="0" w:space="0" w:color="auto"/>
      </w:divBdr>
    </w:div>
    <w:div w:id="1259484464">
      <w:bodyDiv w:val="1"/>
      <w:marLeft w:val="0"/>
      <w:marRight w:val="0"/>
      <w:marTop w:val="0"/>
      <w:marBottom w:val="0"/>
      <w:divBdr>
        <w:top w:val="none" w:sz="0" w:space="0" w:color="auto"/>
        <w:left w:val="none" w:sz="0" w:space="0" w:color="auto"/>
        <w:bottom w:val="none" w:sz="0" w:space="0" w:color="auto"/>
        <w:right w:val="none" w:sz="0" w:space="0" w:color="auto"/>
      </w:divBdr>
    </w:div>
    <w:div w:id="1263146703">
      <w:bodyDiv w:val="1"/>
      <w:marLeft w:val="0"/>
      <w:marRight w:val="0"/>
      <w:marTop w:val="0"/>
      <w:marBottom w:val="0"/>
      <w:divBdr>
        <w:top w:val="none" w:sz="0" w:space="0" w:color="auto"/>
        <w:left w:val="none" w:sz="0" w:space="0" w:color="auto"/>
        <w:bottom w:val="none" w:sz="0" w:space="0" w:color="auto"/>
        <w:right w:val="none" w:sz="0" w:space="0" w:color="auto"/>
      </w:divBdr>
    </w:div>
    <w:div w:id="1264340819">
      <w:bodyDiv w:val="1"/>
      <w:marLeft w:val="0"/>
      <w:marRight w:val="0"/>
      <w:marTop w:val="0"/>
      <w:marBottom w:val="0"/>
      <w:divBdr>
        <w:top w:val="none" w:sz="0" w:space="0" w:color="auto"/>
        <w:left w:val="none" w:sz="0" w:space="0" w:color="auto"/>
        <w:bottom w:val="none" w:sz="0" w:space="0" w:color="auto"/>
        <w:right w:val="none" w:sz="0" w:space="0" w:color="auto"/>
      </w:divBdr>
    </w:div>
    <w:div w:id="1267931266">
      <w:bodyDiv w:val="1"/>
      <w:marLeft w:val="0"/>
      <w:marRight w:val="0"/>
      <w:marTop w:val="0"/>
      <w:marBottom w:val="0"/>
      <w:divBdr>
        <w:top w:val="none" w:sz="0" w:space="0" w:color="auto"/>
        <w:left w:val="none" w:sz="0" w:space="0" w:color="auto"/>
        <w:bottom w:val="none" w:sz="0" w:space="0" w:color="auto"/>
        <w:right w:val="none" w:sz="0" w:space="0" w:color="auto"/>
      </w:divBdr>
    </w:div>
    <w:div w:id="1274290608">
      <w:bodyDiv w:val="1"/>
      <w:marLeft w:val="0"/>
      <w:marRight w:val="0"/>
      <w:marTop w:val="0"/>
      <w:marBottom w:val="0"/>
      <w:divBdr>
        <w:top w:val="none" w:sz="0" w:space="0" w:color="auto"/>
        <w:left w:val="none" w:sz="0" w:space="0" w:color="auto"/>
        <w:bottom w:val="none" w:sz="0" w:space="0" w:color="auto"/>
        <w:right w:val="none" w:sz="0" w:space="0" w:color="auto"/>
      </w:divBdr>
    </w:div>
    <w:div w:id="1280601327">
      <w:bodyDiv w:val="1"/>
      <w:marLeft w:val="0"/>
      <w:marRight w:val="0"/>
      <w:marTop w:val="0"/>
      <w:marBottom w:val="0"/>
      <w:divBdr>
        <w:top w:val="none" w:sz="0" w:space="0" w:color="auto"/>
        <w:left w:val="none" w:sz="0" w:space="0" w:color="auto"/>
        <w:bottom w:val="none" w:sz="0" w:space="0" w:color="auto"/>
        <w:right w:val="none" w:sz="0" w:space="0" w:color="auto"/>
      </w:divBdr>
    </w:div>
    <w:div w:id="1284533284">
      <w:bodyDiv w:val="1"/>
      <w:marLeft w:val="0"/>
      <w:marRight w:val="0"/>
      <w:marTop w:val="0"/>
      <w:marBottom w:val="0"/>
      <w:divBdr>
        <w:top w:val="none" w:sz="0" w:space="0" w:color="auto"/>
        <w:left w:val="none" w:sz="0" w:space="0" w:color="auto"/>
        <w:bottom w:val="none" w:sz="0" w:space="0" w:color="auto"/>
        <w:right w:val="none" w:sz="0" w:space="0" w:color="auto"/>
      </w:divBdr>
    </w:div>
    <w:div w:id="1289701084">
      <w:bodyDiv w:val="1"/>
      <w:marLeft w:val="0"/>
      <w:marRight w:val="0"/>
      <w:marTop w:val="0"/>
      <w:marBottom w:val="0"/>
      <w:divBdr>
        <w:top w:val="none" w:sz="0" w:space="0" w:color="auto"/>
        <w:left w:val="none" w:sz="0" w:space="0" w:color="auto"/>
        <w:bottom w:val="none" w:sz="0" w:space="0" w:color="auto"/>
        <w:right w:val="none" w:sz="0" w:space="0" w:color="auto"/>
      </w:divBdr>
    </w:div>
    <w:div w:id="1291352166">
      <w:bodyDiv w:val="1"/>
      <w:marLeft w:val="0"/>
      <w:marRight w:val="0"/>
      <w:marTop w:val="0"/>
      <w:marBottom w:val="0"/>
      <w:divBdr>
        <w:top w:val="none" w:sz="0" w:space="0" w:color="auto"/>
        <w:left w:val="none" w:sz="0" w:space="0" w:color="auto"/>
        <w:bottom w:val="none" w:sz="0" w:space="0" w:color="auto"/>
        <w:right w:val="none" w:sz="0" w:space="0" w:color="auto"/>
      </w:divBdr>
    </w:div>
    <w:div w:id="1292906267">
      <w:bodyDiv w:val="1"/>
      <w:marLeft w:val="0"/>
      <w:marRight w:val="0"/>
      <w:marTop w:val="0"/>
      <w:marBottom w:val="0"/>
      <w:divBdr>
        <w:top w:val="none" w:sz="0" w:space="0" w:color="auto"/>
        <w:left w:val="none" w:sz="0" w:space="0" w:color="auto"/>
        <w:bottom w:val="none" w:sz="0" w:space="0" w:color="auto"/>
        <w:right w:val="none" w:sz="0" w:space="0" w:color="auto"/>
      </w:divBdr>
    </w:div>
    <w:div w:id="1294406286">
      <w:bodyDiv w:val="1"/>
      <w:marLeft w:val="0"/>
      <w:marRight w:val="0"/>
      <w:marTop w:val="0"/>
      <w:marBottom w:val="0"/>
      <w:divBdr>
        <w:top w:val="none" w:sz="0" w:space="0" w:color="auto"/>
        <w:left w:val="none" w:sz="0" w:space="0" w:color="auto"/>
        <w:bottom w:val="none" w:sz="0" w:space="0" w:color="auto"/>
        <w:right w:val="none" w:sz="0" w:space="0" w:color="auto"/>
      </w:divBdr>
    </w:div>
    <w:div w:id="1296064084">
      <w:bodyDiv w:val="1"/>
      <w:marLeft w:val="0"/>
      <w:marRight w:val="0"/>
      <w:marTop w:val="0"/>
      <w:marBottom w:val="0"/>
      <w:divBdr>
        <w:top w:val="none" w:sz="0" w:space="0" w:color="auto"/>
        <w:left w:val="none" w:sz="0" w:space="0" w:color="auto"/>
        <w:bottom w:val="none" w:sz="0" w:space="0" w:color="auto"/>
        <w:right w:val="none" w:sz="0" w:space="0" w:color="auto"/>
      </w:divBdr>
    </w:div>
    <w:div w:id="1297680464">
      <w:bodyDiv w:val="1"/>
      <w:marLeft w:val="0"/>
      <w:marRight w:val="0"/>
      <w:marTop w:val="0"/>
      <w:marBottom w:val="0"/>
      <w:divBdr>
        <w:top w:val="none" w:sz="0" w:space="0" w:color="auto"/>
        <w:left w:val="none" w:sz="0" w:space="0" w:color="auto"/>
        <w:bottom w:val="none" w:sz="0" w:space="0" w:color="auto"/>
        <w:right w:val="none" w:sz="0" w:space="0" w:color="auto"/>
      </w:divBdr>
    </w:div>
    <w:div w:id="1298796944">
      <w:bodyDiv w:val="1"/>
      <w:marLeft w:val="0"/>
      <w:marRight w:val="0"/>
      <w:marTop w:val="0"/>
      <w:marBottom w:val="0"/>
      <w:divBdr>
        <w:top w:val="none" w:sz="0" w:space="0" w:color="auto"/>
        <w:left w:val="none" w:sz="0" w:space="0" w:color="auto"/>
        <w:bottom w:val="none" w:sz="0" w:space="0" w:color="auto"/>
        <w:right w:val="none" w:sz="0" w:space="0" w:color="auto"/>
      </w:divBdr>
    </w:div>
    <w:div w:id="1300114346">
      <w:bodyDiv w:val="1"/>
      <w:marLeft w:val="0"/>
      <w:marRight w:val="0"/>
      <w:marTop w:val="0"/>
      <w:marBottom w:val="0"/>
      <w:divBdr>
        <w:top w:val="none" w:sz="0" w:space="0" w:color="auto"/>
        <w:left w:val="none" w:sz="0" w:space="0" w:color="auto"/>
        <w:bottom w:val="none" w:sz="0" w:space="0" w:color="auto"/>
        <w:right w:val="none" w:sz="0" w:space="0" w:color="auto"/>
      </w:divBdr>
    </w:div>
    <w:div w:id="1300307545">
      <w:bodyDiv w:val="1"/>
      <w:marLeft w:val="0"/>
      <w:marRight w:val="0"/>
      <w:marTop w:val="0"/>
      <w:marBottom w:val="0"/>
      <w:divBdr>
        <w:top w:val="none" w:sz="0" w:space="0" w:color="auto"/>
        <w:left w:val="none" w:sz="0" w:space="0" w:color="auto"/>
        <w:bottom w:val="none" w:sz="0" w:space="0" w:color="auto"/>
        <w:right w:val="none" w:sz="0" w:space="0" w:color="auto"/>
      </w:divBdr>
    </w:div>
    <w:div w:id="1306398859">
      <w:bodyDiv w:val="1"/>
      <w:marLeft w:val="0"/>
      <w:marRight w:val="0"/>
      <w:marTop w:val="0"/>
      <w:marBottom w:val="0"/>
      <w:divBdr>
        <w:top w:val="none" w:sz="0" w:space="0" w:color="auto"/>
        <w:left w:val="none" w:sz="0" w:space="0" w:color="auto"/>
        <w:bottom w:val="none" w:sz="0" w:space="0" w:color="auto"/>
        <w:right w:val="none" w:sz="0" w:space="0" w:color="auto"/>
      </w:divBdr>
    </w:div>
    <w:div w:id="1306543648">
      <w:bodyDiv w:val="1"/>
      <w:marLeft w:val="0"/>
      <w:marRight w:val="0"/>
      <w:marTop w:val="0"/>
      <w:marBottom w:val="0"/>
      <w:divBdr>
        <w:top w:val="none" w:sz="0" w:space="0" w:color="auto"/>
        <w:left w:val="none" w:sz="0" w:space="0" w:color="auto"/>
        <w:bottom w:val="none" w:sz="0" w:space="0" w:color="auto"/>
        <w:right w:val="none" w:sz="0" w:space="0" w:color="auto"/>
      </w:divBdr>
    </w:div>
    <w:div w:id="1309626841">
      <w:bodyDiv w:val="1"/>
      <w:marLeft w:val="0"/>
      <w:marRight w:val="0"/>
      <w:marTop w:val="0"/>
      <w:marBottom w:val="0"/>
      <w:divBdr>
        <w:top w:val="none" w:sz="0" w:space="0" w:color="auto"/>
        <w:left w:val="none" w:sz="0" w:space="0" w:color="auto"/>
        <w:bottom w:val="none" w:sz="0" w:space="0" w:color="auto"/>
        <w:right w:val="none" w:sz="0" w:space="0" w:color="auto"/>
      </w:divBdr>
    </w:div>
    <w:div w:id="1310091782">
      <w:bodyDiv w:val="1"/>
      <w:marLeft w:val="0"/>
      <w:marRight w:val="0"/>
      <w:marTop w:val="0"/>
      <w:marBottom w:val="0"/>
      <w:divBdr>
        <w:top w:val="none" w:sz="0" w:space="0" w:color="auto"/>
        <w:left w:val="none" w:sz="0" w:space="0" w:color="auto"/>
        <w:bottom w:val="none" w:sz="0" w:space="0" w:color="auto"/>
        <w:right w:val="none" w:sz="0" w:space="0" w:color="auto"/>
      </w:divBdr>
    </w:div>
    <w:div w:id="1311447038">
      <w:bodyDiv w:val="1"/>
      <w:marLeft w:val="0"/>
      <w:marRight w:val="0"/>
      <w:marTop w:val="0"/>
      <w:marBottom w:val="0"/>
      <w:divBdr>
        <w:top w:val="none" w:sz="0" w:space="0" w:color="auto"/>
        <w:left w:val="none" w:sz="0" w:space="0" w:color="auto"/>
        <w:bottom w:val="none" w:sz="0" w:space="0" w:color="auto"/>
        <w:right w:val="none" w:sz="0" w:space="0" w:color="auto"/>
      </w:divBdr>
    </w:div>
    <w:div w:id="1317682181">
      <w:bodyDiv w:val="1"/>
      <w:marLeft w:val="0"/>
      <w:marRight w:val="0"/>
      <w:marTop w:val="0"/>
      <w:marBottom w:val="0"/>
      <w:divBdr>
        <w:top w:val="none" w:sz="0" w:space="0" w:color="auto"/>
        <w:left w:val="none" w:sz="0" w:space="0" w:color="auto"/>
        <w:bottom w:val="none" w:sz="0" w:space="0" w:color="auto"/>
        <w:right w:val="none" w:sz="0" w:space="0" w:color="auto"/>
      </w:divBdr>
    </w:div>
    <w:div w:id="1317879869">
      <w:bodyDiv w:val="1"/>
      <w:marLeft w:val="0"/>
      <w:marRight w:val="0"/>
      <w:marTop w:val="0"/>
      <w:marBottom w:val="0"/>
      <w:divBdr>
        <w:top w:val="none" w:sz="0" w:space="0" w:color="auto"/>
        <w:left w:val="none" w:sz="0" w:space="0" w:color="auto"/>
        <w:bottom w:val="none" w:sz="0" w:space="0" w:color="auto"/>
        <w:right w:val="none" w:sz="0" w:space="0" w:color="auto"/>
      </w:divBdr>
    </w:div>
    <w:div w:id="1318535459">
      <w:bodyDiv w:val="1"/>
      <w:marLeft w:val="0"/>
      <w:marRight w:val="0"/>
      <w:marTop w:val="0"/>
      <w:marBottom w:val="0"/>
      <w:divBdr>
        <w:top w:val="none" w:sz="0" w:space="0" w:color="auto"/>
        <w:left w:val="none" w:sz="0" w:space="0" w:color="auto"/>
        <w:bottom w:val="none" w:sz="0" w:space="0" w:color="auto"/>
        <w:right w:val="none" w:sz="0" w:space="0" w:color="auto"/>
      </w:divBdr>
    </w:div>
    <w:div w:id="1320496293">
      <w:bodyDiv w:val="1"/>
      <w:marLeft w:val="0"/>
      <w:marRight w:val="0"/>
      <w:marTop w:val="0"/>
      <w:marBottom w:val="0"/>
      <w:divBdr>
        <w:top w:val="none" w:sz="0" w:space="0" w:color="auto"/>
        <w:left w:val="none" w:sz="0" w:space="0" w:color="auto"/>
        <w:bottom w:val="none" w:sz="0" w:space="0" w:color="auto"/>
        <w:right w:val="none" w:sz="0" w:space="0" w:color="auto"/>
      </w:divBdr>
    </w:div>
    <w:div w:id="1321153534">
      <w:bodyDiv w:val="1"/>
      <w:marLeft w:val="0"/>
      <w:marRight w:val="0"/>
      <w:marTop w:val="0"/>
      <w:marBottom w:val="0"/>
      <w:divBdr>
        <w:top w:val="none" w:sz="0" w:space="0" w:color="auto"/>
        <w:left w:val="none" w:sz="0" w:space="0" w:color="auto"/>
        <w:bottom w:val="none" w:sz="0" w:space="0" w:color="auto"/>
        <w:right w:val="none" w:sz="0" w:space="0" w:color="auto"/>
      </w:divBdr>
    </w:div>
    <w:div w:id="1321621561">
      <w:bodyDiv w:val="1"/>
      <w:marLeft w:val="0"/>
      <w:marRight w:val="0"/>
      <w:marTop w:val="0"/>
      <w:marBottom w:val="0"/>
      <w:divBdr>
        <w:top w:val="none" w:sz="0" w:space="0" w:color="auto"/>
        <w:left w:val="none" w:sz="0" w:space="0" w:color="auto"/>
        <w:bottom w:val="none" w:sz="0" w:space="0" w:color="auto"/>
        <w:right w:val="none" w:sz="0" w:space="0" w:color="auto"/>
      </w:divBdr>
    </w:div>
    <w:div w:id="1327710156">
      <w:bodyDiv w:val="1"/>
      <w:marLeft w:val="0"/>
      <w:marRight w:val="0"/>
      <w:marTop w:val="0"/>
      <w:marBottom w:val="0"/>
      <w:divBdr>
        <w:top w:val="none" w:sz="0" w:space="0" w:color="auto"/>
        <w:left w:val="none" w:sz="0" w:space="0" w:color="auto"/>
        <w:bottom w:val="none" w:sz="0" w:space="0" w:color="auto"/>
        <w:right w:val="none" w:sz="0" w:space="0" w:color="auto"/>
      </w:divBdr>
    </w:div>
    <w:div w:id="1329089822">
      <w:bodyDiv w:val="1"/>
      <w:marLeft w:val="0"/>
      <w:marRight w:val="0"/>
      <w:marTop w:val="0"/>
      <w:marBottom w:val="0"/>
      <w:divBdr>
        <w:top w:val="none" w:sz="0" w:space="0" w:color="auto"/>
        <w:left w:val="none" w:sz="0" w:space="0" w:color="auto"/>
        <w:bottom w:val="none" w:sz="0" w:space="0" w:color="auto"/>
        <w:right w:val="none" w:sz="0" w:space="0" w:color="auto"/>
      </w:divBdr>
    </w:div>
    <w:div w:id="1329947110">
      <w:bodyDiv w:val="1"/>
      <w:marLeft w:val="0"/>
      <w:marRight w:val="0"/>
      <w:marTop w:val="0"/>
      <w:marBottom w:val="0"/>
      <w:divBdr>
        <w:top w:val="none" w:sz="0" w:space="0" w:color="auto"/>
        <w:left w:val="none" w:sz="0" w:space="0" w:color="auto"/>
        <w:bottom w:val="none" w:sz="0" w:space="0" w:color="auto"/>
        <w:right w:val="none" w:sz="0" w:space="0" w:color="auto"/>
      </w:divBdr>
    </w:div>
    <w:div w:id="1330792951">
      <w:bodyDiv w:val="1"/>
      <w:marLeft w:val="0"/>
      <w:marRight w:val="0"/>
      <w:marTop w:val="0"/>
      <w:marBottom w:val="0"/>
      <w:divBdr>
        <w:top w:val="none" w:sz="0" w:space="0" w:color="auto"/>
        <w:left w:val="none" w:sz="0" w:space="0" w:color="auto"/>
        <w:bottom w:val="none" w:sz="0" w:space="0" w:color="auto"/>
        <w:right w:val="none" w:sz="0" w:space="0" w:color="auto"/>
      </w:divBdr>
    </w:div>
    <w:div w:id="1336227162">
      <w:bodyDiv w:val="1"/>
      <w:marLeft w:val="0"/>
      <w:marRight w:val="0"/>
      <w:marTop w:val="0"/>
      <w:marBottom w:val="0"/>
      <w:divBdr>
        <w:top w:val="none" w:sz="0" w:space="0" w:color="auto"/>
        <w:left w:val="none" w:sz="0" w:space="0" w:color="auto"/>
        <w:bottom w:val="none" w:sz="0" w:space="0" w:color="auto"/>
        <w:right w:val="none" w:sz="0" w:space="0" w:color="auto"/>
      </w:divBdr>
    </w:div>
    <w:div w:id="1337610851">
      <w:bodyDiv w:val="1"/>
      <w:marLeft w:val="0"/>
      <w:marRight w:val="0"/>
      <w:marTop w:val="0"/>
      <w:marBottom w:val="0"/>
      <w:divBdr>
        <w:top w:val="none" w:sz="0" w:space="0" w:color="auto"/>
        <w:left w:val="none" w:sz="0" w:space="0" w:color="auto"/>
        <w:bottom w:val="none" w:sz="0" w:space="0" w:color="auto"/>
        <w:right w:val="none" w:sz="0" w:space="0" w:color="auto"/>
      </w:divBdr>
    </w:div>
    <w:div w:id="1341005731">
      <w:bodyDiv w:val="1"/>
      <w:marLeft w:val="0"/>
      <w:marRight w:val="0"/>
      <w:marTop w:val="0"/>
      <w:marBottom w:val="0"/>
      <w:divBdr>
        <w:top w:val="none" w:sz="0" w:space="0" w:color="auto"/>
        <w:left w:val="none" w:sz="0" w:space="0" w:color="auto"/>
        <w:bottom w:val="none" w:sz="0" w:space="0" w:color="auto"/>
        <w:right w:val="none" w:sz="0" w:space="0" w:color="auto"/>
      </w:divBdr>
    </w:div>
    <w:div w:id="1344553822">
      <w:bodyDiv w:val="1"/>
      <w:marLeft w:val="0"/>
      <w:marRight w:val="0"/>
      <w:marTop w:val="0"/>
      <w:marBottom w:val="0"/>
      <w:divBdr>
        <w:top w:val="none" w:sz="0" w:space="0" w:color="auto"/>
        <w:left w:val="none" w:sz="0" w:space="0" w:color="auto"/>
        <w:bottom w:val="none" w:sz="0" w:space="0" w:color="auto"/>
        <w:right w:val="none" w:sz="0" w:space="0" w:color="auto"/>
      </w:divBdr>
    </w:div>
    <w:div w:id="1345205660">
      <w:bodyDiv w:val="1"/>
      <w:marLeft w:val="0"/>
      <w:marRight w:val="0"/>
      <w:marTop w:val="0"/>
      <w:marBottom w:val="0"/>
      <w:divBdr>
        <w:top w:val="none" w:sz="0" w:space="0" w:color="auto"/>
        <w:left w:val="none" w:sz="0" w:space="0" w:color="auto"/>
        <w:bottom w:val="none" w:sz="0" w:space="0" w:color="auto"/>
        <w:right w:val="none" w:sz="0" w:space="0" w:color="auto"/>
      </w:divBdr>
    </w:div>
    <w:div w:id="1346711646">
      <w:bodyDiv w:val="1"/>
      <w:marLeft w:val="0"/>
      <w:marRight w:val="0"/>
      <w:marTop w:val="0"/>
      <w:marBottom w:val="0"/>
      <w:divBdr>
        <w:top w:val="none" w:sz="0" w:space="0" w:color="auto"/>
        <w:left w:val="none" w:sz="0" w:space="0" w:color="auto"/>
        <w:bottom w:val="none" w:sz="0" w:space="0" w:color="auto"/>
        <w:right w:val="none" w:sz="0" w:space="0" w:color="auto"/>
      </w:divBdr>
    </w:div>
    <w:div w:id="1347488033">
      <w:bodyDiv w:val="1"/>
      <w:marLeft w:val="0"/>
      <w:marRight w:val="0"/>
      <w:marTop w:val="0"/>
      <w:marBottom w:val="0"/>
      <w:divBdr>
        <w:top w:val="none" w:sz="0" w:space="0" w:color="auto"/>
        <w:left w:val="none" w:sz="0" w:space="0" w:color="auto"/>
        <w:bottom w:val="none" w:sz="0" w:space="0" w:color="auto"/>
        <w:right w:val="none" w:sz="0" w:space="0" w:color="auto"/>
      </w:divBdr>
    </w:div>
    <w:div w:id="1352610826">
      <w:bodyDiv w:val="1"/>
      <w:marLeft w:val="0"/>
      <w:marRight w:val="0"/>
      <w:marTop w:val="0"/>
      <w:marBottom w:val="0"/>
      <w:divBdr>
        <w:top w:val="none" w:sz="0" w:space="0" w:color="auto"/>
        <w:left w:val="none" w:sz="0" w:space="0" w:color="auto"/>
        <w:bottom w:val="none" w:sz="0" w:space="0" w:color="auto"/>
        <w:right w:val="none" w:sz="0" w:space="0" w:color="auto"/>
      </w:divBdr>
    </w:div>
    <w:div w:id="1360400109">
      <w:bodyDiv w:val="1"/>
      <w:marLeft w:val="0"/>
      <w:marRight w:val="0"/>
      <w:marTop w:val="0"/>
      <w:marBottom w:val="0"/>
      <w:divBdr>
        <w:top w:val="none" w:sz="0" w:space="0" w:color="auto"/>
        <w:left w:val="none" w:sz="0" w:space="0" w:color="auto"/>
        <w:bottom w:val="none" w:sz="0" w:space="0" w:color="auto"/>
        <w:right w:val="none" w:sz="0" w:space="0" w:color="auto"/>
      </w:divBdr>
    </w:div>
    <w:div w:id="1360425264">
      <w:bodyDiv w:val="1"/>
      <w:marLeft w:val="0"/>
      <w:marRight w:val="0"/>
      <w:marTop w:val="0"/>
      <w:marBottom w:val="0"/>
      <w:divBdr>
        <w:top w:val="none" w:sz="0" w:space="0" w:color="auto"/>
        <w:left w:val="none" w:sz="0" w:space="0" w:color="auto"/>
        <w:bottom w:val="none" w:sz="0" w:space="0" w:color="auto"/>
        <w:right w:val="none" w:sz="0" w:space="0" w:color="auto"/>
      </w:divBdr>
    </w:div>
    <w:div w:id="1363826416">
      <w:bodyDiv w:val="1"/>
      <w:marLeft w:val="0"/>
      <w:marRight w:val="0"/>
      <w:marTop w:val="0"/>
      <w:marBottom w:val="0"/>
      <w:divBdr>
        <w:top w:val="none" w:sz="0" w:space="0" w:color="auto"/>
        <w:left w:val="none" w:sz="0" w:space="0" w:color="auto"/>
        <w:bottom w:val="none" w:sz="0" w:space="0" w:color="auto"/>
        <w:right w:val="none" w:sz="0" w:space="0" w:color="auto"/>
      </w:divBdr>
    </w:div>
    <w:div w:id="1367021116">
      <w:bodyDiv w:val="1"/>
      <w:marLeft w:val="0"/>
      <w:marRight w:val="0"/>
      <w:marTop w:val="0"/>
      <w:marBottom w:val="0"/>
      <w:divBdr>
        <w:top w:val="none" w:sz="0" w:space="0" w:color="auto"/>
        <w:left w:val="none" w:sz="0" w:space="0" w:color="auto"/>
        <w:bottom w:val="none" w:sz="0" w:space="0" w:color="auto"/>
        <w:right w:val="none" w:sz="0" w:space="0" w:color="auto"/>
      </w:divBdr>
      <w:divsChild>
        <w:div w:id="149518146">
          <w:marLeft w:val="0"/>
          <w:marRight w:val="0"/>
          <w:marTop w:val="0"/>
          <w:marBottom w:val="0"/>
          <w:divBdr>
            <w:top w:val="single" w:sz="2" w:space="0" w:color="auto"/>
            <w:left w:val="single" w:sz="2" w:space="0" w:color="auto"/>
            <w:bottom w:val="single" w:sz="2" w:space="0" w:color="auto"/>
            <w:right w:val="single" w:sz="2" w:space="0" w:color="auto"/>
          </w:divBdr>
        </w:div>
      </w:divsChild>
    </w:div>
    <w:div w:id="1371343586">
      <w:bodyDiv w:val="1"/>
      <w:marLeft w:val="0"/>
      <w:marRight w:val="0"/>
      <w:marTop w:val="0"/>
      <w:marBottom w:val="0"/>
      <w:divBdr>
        <w:top w:val="none" w:sz="0" w:space="0" w:color="auto"/>
        <w:left w:val="none" w:sz="0" w:space="0" w:color="auto"/>
        <w:bottom w:val="none" w:sz="0" w:space="0" w:color="auto"/>
        <w:right w:val="none" w:sz="0" w:space="0" w:color="auto"/>
      </w:divBdr>
    </w:div>
    <w:div w:id="1373772718">
      <w:bodyDiv w:val="1"/>
      <w:marLeft w:val="0"/>
      <w:marRight w:val="0"/>
      <w:marTop w:val="0"/>
      <w:marBottom w:val="0"/>
      <w:divBdr>
        <w:top w:val="none" w:sz="0" w:space="0" w:color="auto"/>
        <w:left w:val="none" w:sz="0" w:space="0" w:color="auto"/>
        <w:bottom w:val="none" w:sz="0" w:space="0" w:color="auto"/>
        <w:right w:val="none" w:sz="0" w:space="0" w:color="auto"/>
      </w:divBdr>
    </w:div>
    <w:div w:id="1379360189">
      <w:bodyDiv w:val="1"/>
      <w:marLeft w:val="0"/>
      <w:marRight w:val="0"/>
      <w:marTop w:val="0"/>
      <w:marBottom w:val="0"/>
      <w:divBdr>
        <w:top w:val="none" w:sz="0" w:space="0" w:color="auto"/>
        <w:left w:val="none" w:sz="0" w:space="0" w:color="auto"/>
        <w:bottom w:val="none" w:sz="0" w:space="0" w:color="auto"/>
        <w:right w:val="none" w:sz="0" w:space="0" w:color="auto"/>
      </w:divBdr>
    </w:div>
    <w:div w:id="1379741126">
      <w:bodyDiv w:val="1"/>
      <w:marLeft w:val="0"/>
      <w:marRight w:val="0"/>
      <w:marTop w:val="0"/>
      <w:marBottom w:val="0"/>
      <w:divBdr>
        <w:top w:val="none" w:sz="0" w:space="0" w:color="auto"/>
        <w:left w:val="none" w:sz="0" w:space="0" w:color="auto"/>
        <w:bottom w:val="none" w:sz="0" w:space="0" w:color="auto"/>
        <w:right w:val="none" w:sz="0" w:space="0" w:color="auto"/>
      </w:divBdr>
    </w:div>
    <w:div w:id="1383867968">
      <w:bodyDiv w:val="1"/>
      <w:marLeft w:val="0"/>
      <w:marRight w:val="0"/>
      <w:marTop w:val="0"/>
      <w:marBottom w:val="0"/>
      <w:divBdr>
        <w:top w:val="none" w:sz="0" w:space="0" w:color="auto"/>
        <w:left w:val="none" w:sz="0" w:space="0" w:color="auto"/>
        <w:bottom w:val="none" w:sz="0" w:space="0" w:color="auto"/>
        <w:right w:val="none" w:sz="0" w:space="0" w:color="auto"/>
      </w:divBdr>
    </w:div>
    <w:div w:id="1384448626">
      <w:bodyDiv w:val="1"/>
      <w:marLeft w:val="0"/>
      <w:marRight w:val="0"/>
      <w:marTop w:val="0"/>
      <w:marBottom w:val="0"/>
      <w:divBdr>
        <w:top w:val="none" w:sz="0" w:space="0" w:color="auto"/>
        <w:left w:val="none" w:sz="0" w:space="0" w:color="auto"/>
        <w:bottom w:val="none" w:sz="0" w:space="0" w:color="auto"/>
        <w:right w:val="none" w:sz="0" w:space="0" w:color="auto"/>
      </w:divBdr>
    </w:div>
    <w:div w:id="1386831375">
      <w:bodyDiv w:val="1"/>
      <w:marLeft w:val="0"/>
      <w:marRight w:val="0"/>
      <w:marTop w:val="0"/>
      <w:marBottom w:val="0"/>
      <w:divBdr>
        <w:top w:val="none" w:sz="0" w:space="0" w:color="auto"/>
        <w:left w:val="none" w:sz="0" w:space="0" w:color="auto"/>
        <w:bottom w:val="none" w:sz="0" w:space="0" w:color="auto"/>
        <w:right w:val="none" w:sz="0" w:space="0" w:color="auto"/>
      </w:divBdr>
    </w:div>
    <w:div w:id="1386875620">
      <w:bodyDiv w:val="1"/>
      <w:marLeft w:val="0"/>
      <w:marRight w:val="0"/>
      <w:marTop w:val="0"/>
      <w:marBottom w:val="0"/>
      <w:divBdr>
        <w:top w:val="none" w:sz="0" w:space="0" w:color="auto"/>
        <w:left w:val="none" w:sz="0" w:space="0" w:color="auto"/>
        <w:bottom w:val="none" w:sz="0" w:space="0" w:color="auto"/>
        <w:right w:val="none" w:sz="0" w:space="0" w:color="auto"/>
      </w:divBdr>
    </w:div>
    <w:div w:id="1391534354">
      <w:bodyDiv w:val="1"/>
      <w:marLeft w:val="0"/>
      <w:marRight w:val="0"/>
      <w:marTop w:val="0"/>
      <w:marBottom w:val="0"/>
      <w:divBdr>
        <w:top w:val="none" w:sz="0" w:space="0" w:color="auto"/>
        <w:left w:val="none" w:sz="0" w:space="0" w:color="auto"/>
        <w:bottom w:val="none" w:sz="0" w:space="0" w:color="auto"/>
        <w:right w:val="none" w:sz="0" w:space="0" w:color="auto"/>
      </w:divBdr>
    </w:div>
    <w:div w:id="1401829153">
      <w:bodyDiv w:val="1"/>
      <w:marLeft w:val="0"/>
      <w:marRight w:val="0"/>
      <w:marTop w:val="0"/>
      <w:marBottom w:val="0"/>
      <w:divBdr>
        <w:top w:val="none" w:sz="0" w:space="0" w:color="auto"/>
        <w:left w:val="none" w:sz="0" w:space="0" w:color="auto"/>
        <w:bottom w:val="none" w:sz="0" w:space="0" w:color="auto"/>
        <w:right w:val="none" w:sz="0" w:space="0" w:color="auto"/>
      </w:divBdr>
    </w:div>
    <w:div w:id="1405910061">
      <w:bodyDiv w:val="1"/>
      <w:marLeft w:val="0"/>
      <w:marRight w:val="0"/>
      <w:marTop w:val="0"/>
      <w:marBottom w:val="0"/>
      <w:divBdr>
        <w:top w:val="none" w:sz="0" w:space="0" w:color="auto"/>
        <w:left w:val="none" w:sz="0" w:space="0" w:color="auto"/>
        <w:bottom w:val="none" w:sz="0" w:space="0" w:color="auto"/>
        <w:right w:val="none" w:sz="0" w:space="0" w:color="auto"/>
      </w:divBdr>
    </w:div>
    <w:div w:id="1408845154">
      <w:bodyDiv w:val="1"/>
      <w:marLeft w:val="0"/>
      <w:marRight w:val="0"/>
      <w:marTop w:val="0"/>
      <w:marBottom w:val="0"/>
      <w:divBdr>
        <w:top w:val="none" w:sz="0" w:space="0" w:color="auto"/>
        <w:left w:val="none" w:sz="0" w:space="0" w:color="auto"/>
        <w:bottom w:val="none" w:sz="0" w:space="0" w:color="auto"/>
        <w:right w:val="none" w:sz="0" w:space="0" w:color="auto"/>
      </w:divBdr>
    </w:div>
    <w:div w:id="1410926122">
      <w:bodyDiv w:val="1"/>
      <w:marLeft w:val="0"/>
      <w:marRight w:val="0"/>
      <w:marTop w:val="0"/>
      <w:marBottom w:val="0"/>
      <w:divBdr>
        <w:top w:val="none" w:sz="0" w:space="0" w:color="auto"/>
        <w:left w:val="none" w:sz="0" w:space="0" w:color="auto"/>
        <w:bottom w:val="none" w:sz="0" w:space="0" w:color="auto"/>
        <w:right w:val="none" w:sz="0" w:space="0" w:color="auto"/>
      </w:divBdr>
    </w:div>
    <w:div w:id="1414015177">
      <w:bodyDiv w:val="1"/>
      <w:marLeft w:val="0"/>
      <w:marRight w:val="0"/>
      <w:marTop w:val="0"/>
      <w:marBottom w:val="0"/>
      <w:divBdr>
        <w:top w:val="none" w:sz="0" w:space="0" w:color="auto"/>
        <w:left w:val="none" w:sz="0" w:space="0" w:color="auto"/>
        <w:bottom w:val="none" w:sz="0" w:space="0" w:color="auto"/>
        <w:right w:val="none" w:sz="0" w:space="0" w:color="auto"/>
      </w:divBdr>
    </w:div>
    <w:div w:id="1422873614">
      <w:bodyDiv w:val="1"/>
      <w:marLeft w:val="0"/>
      <w:marRight w:val="0"/>
      <w:marTop w:val="0"/>
      <w:marBottom w:val="0"/>
      <w:divBdr>
        <w:top w:val="none" w:sz="0" w:space="0" w:color="auto"/>
        <w:left w:val="none" w:sz="0" w:space="0" w:color="auto"/>
        <w:bottom w:val="none" w:sz="0" w:space="0" w:color="auto"/>
        <w:right w:val="none" w:sz="0" w:space="0" w:color="auto"/>
      </w:divBdr>
    </w:div>
    <w:div w:id="1426462523">
      <w:bodyDiv w:val="1"/>
      <w:marLeft w:val="0"/>
      <w:marRight w:val="0"/>
      <w:marTop w:val="0"/>
      <w:marBottom w:val="0"/>
      <w:divBdr>
        <w:top w:val="none" w:sz="0" w:space="0" w:color="auto"/>
        <w:left w:val="none" w:sz="0" w:space="0" w:color="auto"/>
        <w:bottom w:val="none" w:sz="0" w:space="0" w:color="auto"/>
        <w:right w:val="none" w:sz="0" w:space="0" w:color="auto"/>
      </w:divBdr>
    </w:div>
    <w:div w:id="1429161576">
      <w:bodyDiv w:val="1"/>
      <w:marLeft w:val="0"/>
      <w:marRight w:val="0"/>
      <w:marTop w:val="0"/>
      <w:marBottom w:val="0"/>
      <w:divBdr>
        <w:top w:val="none" w:sz="0" w:space="0" w:color="auto"/>
        <w:left w:val="none" w:sz="0" w:space="0" w:color="auto"/>
        <w:bottom w:val="none" w:sz="0" w:space="0" w:color="auto"/>
        <w:right w:val="none" w:sz="0" w:space="0" w:color="auto"/>
      </w:divBdr>
    </w:div>
    <w:div w:id="1429545816">
      <w:bodyDiv w:val="1"/>
      <w:marLeft w:val="0"/>
      <w:marRight w:val="0"/>
      <w:marTop w:val="0"/>
      <w:marBottom w:val="0"/>
      <w:divBdr>
        <w:top w:val="none" w:sz="0" w:space="0" w:color="auto"/>
        <w:left w:val="none" w:sz="0" w:space="0" w:color="auto"/>
        <w:bottom w:val="none" w:sz="0" w:space="0" w:color="auto"/>
        <w:right w:val="none" w:sz="0" w:space="0" w:color="auto"/>
      </w:divBdr>
    </w:div>
    <w:div w:id="1430156965">
      <w:bodyDiv w:val="1"/>
      <w:marLeft w:val="0"/>
      <w:marRight w:val="0"/>
      <w:marTop w:val="0"/>
      <w:marBottom w:val="0"/>
      <w:divBdr>
        <w:top w:val="none" w:sz="0" w:space="0" w:color="auto"/>
        <w:left w:val="none" w:sz="0" w:space="0" w:color="auto"/>
        <w:bottom w:val="none" w:sz="0" w:space="0" w:color="auto"/>
        <w:right w:val="none" w:sz="0" w:space="0" w:color="auto"/>
      </w:divBdr>
    </w:div>
    <w:div w:id="1431394712">
      <w:bodyDiv w:val="1"/>
      <w:marLeft w:val="0"/>
      <w:marRight w:val="0"/>
      <w:marTop w:val="0"/>
      <w:marBottom w:val="0"/>
      <w:divBdr>
        <w:top w:val="none" w:sz="0" w:space="0" w:color="auto"/>
        <w:left w:val="none" w:sz="0" w:space="0" w:color="auto"/>
        <w:bottom w:val="none" w:sz="0" w:space="0" w:color="auto"/>
        <w:right w:val="none" w:sz="0" w:space="0" w:color="auto"/>
      </w:divBdr>
    </w:div>
    <w:div w:id="1433893272">
      <w:bodyDiv w:val="1"/>
      <w:marLeft w:val="0"/>
      <w:marRight w:val="0"/>
      <w:marTop w:val="0"/>
      <w:marBottom w:val="0"/>
      <w:divBdr>
        <w:top w:val="none" w:sz="0" w:space="0" w:color="auto"/>
        <w:left w:val="none" w:sz="0" w:space="0" w:color="auto"/>
        <w:bottom w:val="none" w:sz="0" w:space="0" w:color="auto"/>
        <w:right w:val="none" w:sz="0" w:space="0" w:color="auto"/>
      </w:divBdr>
    </w:div>
    <w:div w:id="1434396049">
      <w:bodyDiv w:val="1"/>
      <w:marLeft w:val="0"/>
      <w:marRight w:val="0"/>
      <w:marTop w:val="0"/>
      <w:marBottom w:val="0"/>
      <w:divBdr>
        <w:top w:val="none" w:sz="0" w:space="0" w:color="auto"/>
        <w:left w:val="none" w:sz="0" w:space="0" w:color="auto"/>
        <w:bottom w:val="none" w:sz="0" w:space="0" w:color="auto"/>
        <w:right w:val="none" w:sz="0" w:space="0" w:color="auto"/>
      </w:divBdr>
    </w:div>
    <w:div w:id="1437864087">
      <w:bodyDiv w:val="1"/>
      <w:marLeft w:val="0"/>
      <w:marRight w:val="0"/>
      <w:marTop w:val="0"/>
      <w:marBottom w:val="0"/>
      <w:divBdr>
        <w:top w:val="none" w:sz="0" w:space="0" w:color="auto"/>
        <w:left w:val="none" w:sz="0" w:space="0" w:color="auto"/>
        <w:bottom w:val="none" w:sz="0" w:space="0" w:color="auto"/>
        <w:right w:val="none" w:sz="0" w:space="0" w:color="auto"/>
      </w:divBdr>
    </w:div>
    <w:div w:id="1439106775">
      <w:bodyDiv w:val="1"/>
      <w:marLeft w:val="0"/>
      <w:marRight w:val="0"/>
      <w:marTop w:val="0"/>
      <w:marBottom w:val="0"/>
      <w:divBdr>
        <w:top w:val="none" w:sz="0" w:space="0" w:color="auto"/>
        <w:left w:val="none" w:sz="0" w:space="0" w:color="auto"/>
        <w:bottom w:val="none" w:sz="0" w:space="0" w:color="auto"/>
        <w:right w:val="none" w:sz="0" w:space="0" w:color="auto"/>
      </w:divBdr>
    </w:div>
    <w:div w:id="1443261534">
      <w:bodyDiv w:val="1"/>
      <w:marLeft w:val="0"/>
      <w:marRight w:val="0"/>
      <w:marTop w:val="0"/>
      <w:marBottom w:val="0"/>
      <w:divBdr>
        <w:top w:val="none" w:sz="0" w:space="0" w:color="auto"/>
        <w:left w:val="none" w:sz="0" w:space="0" w:color="auto"/>
        <w:bottom w:val="none" w:sz="0" w:space="0" w:color="auto"/>
        <w:right w:val="none" w:sz="0" w:space="0" w:color="auto"/>
      </w:divBdr>
    </w:div>
    <w:div w:id="1447190375">
      <w:bodyDiv w:val="1"/>
      <w:marLeft w:val="0"/>
      <w:marRight w:val="0"/>
      <w:marTop w:val="0"/>
      <w:marBottom w:val="0"/>
      <w:divBdr>
        <w:top w:val="none" w:sz="0" w:space="0" w:color="auto"/>
        <w:left w:val="none" w:sz="0" w:space="0" w:color="auto"/>
        <w:bottom w:val="none" w:sz="0" w:space="0" w:color="auto"/>
        <w:right w:val="none" w:sz="0" w:space="0" w:color="auto"/>
      </w:divBdr>
    </w:div>
    <w:div w:id="1447236573">
      <w:bodyDiv w:val="1"/>
      <w:marLeft w:val="0"/>
      <w:marRight w:val="0"/>
      <w:marTop w:val="0"/>
      <w:marBottom w:val="0"/>
      <w:divBdr>
        <w:top w:val="none" w:sz="0" w:space="0" w:color="auto"/>
        <w:left w:val="none" w:sz="0" w:space="0" w:color="auto"/>
        <w:bottom w:val="none" w:sz="0" w:space="0" w:color="auto"/>
        <w:right w:val="none" w:sz="0" w:space="0" w:color="auto"/>
      </w:divBdr>
    </w:div>
    <w:div w:id="1452433290">
      <w:bodyDiv w:val="1"/>
      <w:marLeft w:val="0"/>
      <w:marRight w:val="0"/>
      <w:marTop w:val="0"/>
      <w:marBottom w:val="0"/>
      <w:divBdr>
        <w:top w:val="none" w:sz="0" w:space="0" w:color="auto"/>
        <w:left w:val="none" w:sz="0" w:space="0" w:color="auto"/>
        <w:bottom w:val="none" w:sz="0" w:space="0" w:color="auto"/>
        <w:right w:val="none" w:sz="0" w:space="0" w:color="auto"/>
      </w:divBdr>
    </w:div>
    <w:div w:id="1453012181">
      <w:bodyDiv w:val="1"/>
      <w:marLeft w:val="0"/>
      <w:marRight w:val="0"/>
      <w:marTop w:val="0"/>
      <w:marBottom w:val="0"/>
      <w:divBdr>
        <w:top w:val="none" w:sz="0" w:space="0" w:color="auto"/>
        <w:left w:val="none" w:sz="0" w:space="0" w:color="auto"/>
        <w:bottom w:val="none" w:sz="0" w:space="0" w:color="auto"/>
        <w:right w:val="none" w:sz="0" w:space="0" w:color="auto"/>
      </w:divBdr>
    </w:div>
    <w:div w:id="1461415066">
      <w:bodyDiv w:val="1"/>
      <w:marLeft w:val="0"/>
      <w:marRight w:val="0"/>
      <w:marTop w:val="0"/>
      <w:marBottom w:val="0"/>
      <w:divBdr>
        <w:top w:val="none" w:sz="0" w:space="0" w:color="auto"/>
        <w:left w:val="none" w:sz="0" w:space="0" w:color="auto"/>
        <w:bottom w:val="none" w:sz="0" w:space="0" w:color="auto"/>
        <w:right w:val="none" w:sz="0" w:space="0" w:color="auto"/>
      </w:divBdr>
    </w:div>
    <w:div w:id="1464035811">
      <w:bodyDiv w:val="1"/>
      <w:marLeft w:val="0"/>
      <w:marRight w:val="0"/>
      <w:marTop w:val="0"/>
      <w:marBottom w:val="0"/>
      <w:divBdr>
        <w:top w:val="none" w:sz="0" w:space="0" w:color="auto"/>
        <w:left w:val="none" w:sz="0" w:space="0" w:color="auto"/>
        <w:bottom w:val="none" w:sz="0" w:space="0" w:color="auto"/>
        <w:right w:val="none" w:sz="0" w:space="0" w:color="auto"/>
      </w:divBdr>
    </w:div>
    <w:div w:id="1464081374">
      <w:bodyDiv w:val="1"/>
      <w:marLeft w:val="0"/>
      <w:marRight w:val="0"/>
      <w:marTop w:val="0"/>
      <w:marBottom w:val="0"/>
      <w:divBdr>
        <w:top w:val="none" w:sz="0" w:space="0" w:color="auto"/>
        <w:left w:val="none" w:sz="0" w:space="0" w:color="auto"/>
        <w:bottom w:val="none" w:sz="0" w:space="0" w:color="auto"/>
        <w:right w:val="none" w:sz="0" w:space="0" w:color="auto"/>
      </w:divBdr>
    </w:div>
    <w:div w:id="1466893340">
      <w:bodyDiv w:val="1"/>
      <w:marLeft w:val="0"/>
      <w:marRight w:val="0"/>
      <w:marTop w:val="0"/>
      <w:marBottom w:val="0"/>
      <w:divBdr>
        <w:top w:val="none" w:sz="0" w:space="0" w:color="auto"/>
        <w:left w:val="none" w:sz="0" w:space="0" w:color="auto"/>
        <w:bottom w:val="none" w:sz="0" w:space="0" w:color="auto"/>
        <w:right w:val="none" w:sz="0" w:space="0" w:color="auto"/>
      </w:divBdr>
    </w:div>
    <w:div w:id="1467701011">
      <w:bodyDiv w:val="1"/>
      <w:marLeft w:val="0"/>
      <w:marRight w:val="0"/>
      <w:marTop w:val="0"/>
      <w:marBottom w:val="0"/>
      <w:divBdr>
        <w:top w:val="none" w:sz="0" w:space="0" w:color="auto"/>
        <w:left w:val="none" w:sz="0" w:space="0" w:color="auto"/>
        <w:bottom w:val="none" w:sz="0" w:space="0" w:color="auto"/>
        <w:right w:val="none" w:sz="0" w:space="0" w:color="auto"/>
      </w:divBdr>
    </w:div>
    <w:div w:id="1469009653">
      <w:bodyDiv w:val="1"/>
      <w:marLeft w:val="0"/>
      <w:marRight w:val="0"/>
      <w:marTop w:val="0"/>
      <w:marBottom w:val="0"/>
      <w:divBdr>
        <w:top w:val="none" w:sz="0" w:space="0" w:color="auto"/>
        <w:left w:val="none" w:sz="0" w:space="0" w:color="auto"/>
        <w:bottom w:val="none" w:sz="0" w:space="0" w:color="auto"/>
        <w:right w:val="none" w:sz="0" w:space="0" w:color="auto"/>
      </w:divBdr>
    </w:div>
    <w:div w:id="1471283430">
      <w:bodyDiv w:val="1"/>
      <w:marLeft w:val="0"/>
      <w:marRight w:val="0"/>
      <w:marTop w:val="0"/>
      <w:marBottom w:val="0"/>
      <w:divBdr>
        <w:top w:val="none" w:sz="0" w:space="0" w:color="auto"/>
        <w:left w:val="none" w:sz="0" w:space="0" w:color="auto"/>
        <w:bottom w:val="none" w:sz="0" w:space="0" w:color="auto"/>
        <w:right w:val="none" w:sz="0" w:space="0" w:color="auto"/>
      </w:divBdr>
    </w:div>
    <w:div w:id="1476029130">
      <w:bodyDiv w:val="1"/>
      <w:marLeft w:val="0"/>
      <w:marRight w:val="0"/>
      <w:marTop w:val="0"/>
      <w:marBottom w:val="0"/>
      <w:divBdr>
        <w:top w:val="none" w:sz="0" w:space="0" w:color="auto"/>
        <w:left w:val="none" w:sz="0" w:space="0" w:color="auto"/>
        <w:bottom w:val="none" w:sz="0" w:space="0" w:color="auto"/>
        <w:right w:val="none" w:sz="0" w:space="0" w:color="auto"/>
      </w:divBdr>
    </w:div>
    <w:div w:id="1477645425">
      <w:bodyDiv w:val="1"/>
      <w:marLeft w:val="0"/>
      <w:marRight w:val="0"/>
      <w:marTop w:val="0"/>
      <w:marBottom w:val="0"/>
      <w:divBdr>
        <w:top w:val="none" w:sz="0" w:space="0" w:color="auto"/>
        <w:left w:val="none" w:sz="0" w:space="0" w:color="auto"/>
        <w:bottom w:val="none" w:sz="0" w:space="0" w:color="auto"/>
        <w:right w:val="none" w:sz="0" w:space="0" w:color="auto"/>
      </w:divBdr>
    </w:div>
    <w:div w:id="1477918760">
      <w:bodyDiv w:val="1"/>
      <w:marLeft w:val="0"/>
      <w:marRight w:val="0"/>
      <w:marTop w:val="0"/>
      <w:marBottom w:val="0"/>
      <w:divBdr>
        <w:top w:val="none" w:sz="0" w:space="0" w:color="auto"/>
        <w:left w:val="none" w:sz="0" w:space="0" w:color="auto"/>
        <w:bottom w:val="none" w:sz="0" w:space="0" w:color="auto"/>
        <w:right w:val="none" w:sz="0" w:space="0" w:color="auto"/>
      </w:divBdr>
    </w:div>
    <w:div w:id="1481071021">
      <w:bodyDiv w:val="1"/>
      <w:marLeft w:val="0"/>
      <w:marRight w:val="0"/>
      <w:marTop w:val="0"/>
      <w:marBottom w:val="0"/>
      <w:divBdr>
        <w:top w:val="none" w:sz="0" w:space="0" w:color="auto"/>
        <w:left w:val="none" w:sz="0" w:space="0" w:color="auto"/>
        <w:bottom w:val="none" w:sz="0" w:space="0" w:color="auto"/>
        <w:right w:val="none" w:sz="0" w:space="0" w:color="auto"/>
      </w:divBdr>
    </w:div>
    <w:div w:id="1481507131">
      <w:bodyDiv w:val="1"/>
      <w:marLeft w:val="0"/>
      <w:marRight w:val="0"/>
      <w:marTop w:val="0"/>
      <w:marBottom w:val="0"/>
      <w:divBdr>
        <w:top w:val="none" w:sz="0" w:space="0" w:color="auto"/>
        <w:left w:val="none" w:sz="0" w:space="0" w:color="auto"/>
        <w:bottom w:val="none" w:sz="0" w:space="0" w:color="auto"/>
        <w:right w:val="none" w:sz="0" w:space="0" w:color="auto"/>
      </w:divBdr>
    </w:div>
    <w:div w:id="1484154812">
      <w:bodyDiv w:val="1"/>
      <w:marLeft w:val="0"/>
      <w:marRight w:val="0"/>
      <w:marTop w:val="0"/>
      <w:marBottom w:val="0"/>
      <w:divBdr>
        <w:top w:val="none" w:sz="0" w:space="0" w:color="auto"/>
        <w:left w:val="none" w:sz="0" w:space="0" w:color="auto"/>
        <w:bottom w:val="none" w:sz="0" w:space="0" w:color="auto"/>
        <w:right w:val="none" w:sz="0" w:space="0" w:color="auto"/>
      </w:divBdr>
    </w:div>
    <w:div w:id="1485316052">
      <w:bodyDiv w:val="1"/>
      <w:marLeft w:val="0"/>
      <w:marRight w:val="0"/>
      <w:marTop w:val="0"/>
      <w:marBottom w:val="0"/>
      <w:divBdr>
        <w:top w:val="none" w:sz="0" w:space="0" w:color="auto"/>
        <w:left w:val="none" w:sz="0" w:space="0" w:color="auto"/>
        <w:bottom w:val="none" w:sz="0" w:space="0" w:color="auto"/>
        <w:right w:val="none" w:sz="0" w:space="0" w:color="auto"/>
      </w:divBdr>
    </w:div>
    <w:div w:id="1485514778">
      <w:bodyDiv w:val="1"/>
      <w:marLeft w:val="0"/>
      <w:marRight w:val="0"/>
      <w:marTop w:val="0"/>
      <w:marBottom w:val="0"/>
      <w:divBdr>
        <w:top w:val="none" w:sz="0" w:space="0" w:color="auto"/>
        <w:left w:val="none" w:sz="0" w:space="0" w:color="auto"/>
        <w:bottom w:val="none" w:sz="0" w:space="0" w:color="auto"/>
        <w:right w:val="none" w:sz="0" w:space="0" w:color="auto"/>
      </w:divBdr>
    </w:div>
    <w:div w:id="1486429592">
      <w:bodyDiv w:val="1"/>
      <w:marLeft w:val="0"/>
      <w:marRight w:val="0"/>
      <w:marTop w:val="0"/>
      <w:marBottom w:val="0"/>
      <w:divBdr>
        <w:top w:val="none" w:sz="0" w:space="0" w:color="auto"/>
        <w:left w:val="none" w:sz="0" w:space="0" w:color="auto"/>
        <w:bottom w:val="none" w:sz="0" w:space="0" w:color="auto"/>
        <w:right w:val="none" w:sz="0" w:space="0" w:color="auto"/>
      </w:divBdr>
    </w:div>
    <w:div w:id="1491947352">
      <w:bodyDiv w:val="1"/>
      <w:marLeft w:val="0"/>
      <w:marRight w:val="0"/>
      <w:marTop w:val="0"/>
      <w:marBottom w:val="0"/>
      <w:divBdr>
        <w:top w:val="none" w:sz="0" w:space="0" w:color="auto"/>
        <w:left w:val="none" w:sz="0" w:space="0" w:color="auto"/>
        <w:bottom w:val="none" w:sz="0" w:space="0" w:color="auto"/>
        <w:right w:val="none" w:sz="0" w:space="0" w:color="auto"/>
      </w:divBdr>
    </w:div>
    <w:div w:id="1496338830">
      <w:bodyDiv w:val="1"/>
      <w:marLeft w:val="0"/>
      <w:marRight w:val="0"/>
      <w:marTop w:val="0"/>
      <w:marBottom w:val="0"/>
      <w:divBdr>
        <w:top w:val="none" w:sz="0" w:space="0" w:color="auto"/>
        <w:left w:val="none" w:sz="0" w:space="0" w:color="auto"/>
        <w:bottom w:val="none" w:sz="0" w:space="0" w:color="auto"/>
        <w:right w:val="none" w:sz="0" w:space="0" w:color="auto"/>
      </w:divBdr>
    </w:div>
    <w:div w:id="1497115872">
      <w:bodyDiv w:val="1"/>
      <w:marLeft w:val="0"/>
      <w:marRight w:val="0"/>
      <w:marTop w:val="0"/>
      <w:marBottom w:val="0"/>
      <w:divBdr>
        <w:top w:val="none" w:sz="0" w:space="0" w:color="auto"/>
        <w:left w:val="none" w:sz="0" w:space="0" w:color="auto"/>
        <w:bottom w:val="none" w:sz="0" w:space="0" w:color="auto"/>
        <w:right w:val="none" w:sz="0" w:space="0" w:color="auto"/>
      </w:divBdr>
    </w:div>
    <w:div w:id="1500345152">
      <w:bodyDiv w:val="1"/>
      <w:marLeft w:val="0"/>
      <w:marRight w:val="0"/>
      <w:marTop w:val="0"/>
      <w:marBottom w:val="0"/>
      <w:divBdr>
        <w:top w:val="none" w:sz="0" w:space="0" w:color="auto"/>
        <w:left w:val="none" w:sz="0" w:space="0" w:color="auto"/>
        <w:bottom w:val="none" w:sz="0" w:space="0" w:color="auto"/>
        <w:right w:val="none" w:sz="0" w:space="0" w:color="auto"/>
      </w:divBdr>
    </w:div>
    <w:div w:id="1501235904">
      <w:bodyDiv w:val="1"/>
      <w:marLeft w:val="0"/>
      <w:marRight w:val="0"/>
      <w:marTop w:val="0"/>
      <w:marBottom w:val="0"/>
      <w:divBdr>
        <w:top w:val="none" w:sz="0" w:space="0" w:color="auto"/>
        <w:left w:val="none" w:sz="0" w:space="0" w:color="auto"/>
        <w:bottom w:val="none" w:sz="0" w:space="0" w:color="auto"/>
        <w:right w:val="none" w:sz="0" w:space="0" w:color="auto"/>
      </w:divBdr>
    </w:div>
    <w:div w:id="1503080377">
      <w:bodyDiv w:val="1"/>
      <w:marLeft w:val="0"/>
      <w:marRight w:val="0"/>
      <w:marTop w:val="0"/>
      <w:marBottom w:val="0"/>
      <w:divBdr>
        <w:top w:val="none" w:sz="0" w:space="0" w:color="auto"/>
        <w:left w:val="none" w:sz="0" w:space="0" w:color="auto"/>
        <w:bottom w:val="none" w:sz="0" w:space="0" w:color="auto"/>
        <w:right w:val="none" w:sz="0" w:space="0" w:color="auto"/>
      </w:divBdr>
    </w:div>
    <w:div w:id="1504588809">
      <w:bodyDiv w:val="1"/>
      <w:marLeft w:val="0"/>
      <w:marRight w:val="0"/>
      <w:marTop w:val="0"/>
      <w:marBottom w:val="0"/>
      <w:divBdr>
        <w:top w:val="none" w:sz="0" w:space="0" w:color="auto"/>
        <w:left w:val="none" w:sz="0" w:space="0" w:color="auto"/>
        <w:bottom w:val="none" w:sz="0" w:space="0" w:color="auto"/>
        <w:right w:val="none" w:sz="0" w:space="0" w:color="auto"/>
      </w:divBdr>
    </w:div>
    <w:div w:id="1504660071">
      <w:bodyDiv w:val="1"/>
      <w:marLeft w:val="0"/>
      <w:marRight w:val="0"/>
      <w:marTop w:val="0"/>
      <w:marBottom w:val="0"/>
      <w:divBdr>
        <w:top w:val="none" w:sz="0" w:space="0" w:color="auto"/>
        <w:left w:val="none" w:sz="0" w:space="0" w:color="auto"/>
        <w:bottom w:val="none" w:sz="0" w:space="0" w:color="auto"/>
        <w:right w:val="none" w:sz="0" w:space="0" w:color="auto"/>
      </w:divBdr>
    </w:div>
    <w:div w:id="1508205863">
      <w:bodyDiv w:val="1"/>
      <w:marLeft w:val="0"/>
      <w:marRight w:val="0"/>
      <w:marTop w:val="0"/>
      <w:marBottom w:val="0"/>
      <w:divBdr>
        <w:top w:val="none" w:sz="0" w:space="0" w:color="auto"/>
        <w:left w:val="none" w:sz="0" w:space="0" w:color="auto"/>
        <w:bottom w:val="none" w:sz="0" w:space="0" w:color="auto"/>
        <w:right w:val="none" w:sz="0" w:space="0" w:color="auto"/>
      </w:divBdr>
    </w:div>
    <w:div w:id="1510099502">
      <w:bodyDiv w:val="1"/>
      <w:marLeft w:val="0"/>
      <w:marRight w:val="0"/>
      <w:marTop w:val="0"/>
      <w:marBottom w:val="0"/>
      <w:divBdr>
        <w:top w:val="none" w:sz="0" w:space="0" w:color="auto"/>
        <w:left w:val="none" w:sz="0" w:space="0" w:color="auto"/>
        <w:bottom w:val="none" w:sz="0" w:space="0" w:color="auto"/>
        <w:right w:val="none" w:sz="0" w:space="0" w:color="auto"/>
      </w:divBdr>
    </w:div>
    <w:div w:id="1511140281">
      <w:bodyDiv w:val="1"/>
      <w:marLeft w:val="0"/>
      <w:marRight w:val="0"/>
      <w:marTop w:val="0"/>
      <w:marBottom w:val="0"/>
      <w:divBdr>
        <w:top w:val="none" w:sz="0" w:space="0" w:color="auto"/>
        <w:left w:val="none" w:sz="0" w:space="0" w:color="auto"/>
        <w:bottom w:val="none" w:sz="0" w:space="0" w:color="auto"/>
        <w:right w:val="none" w:sz="0" w:space="0" w:color="auto"/>
      </w:divBdr>
    </w:div>
    <w:div w:id="1515613707">
      <w:bodyDiv w:val="1"/>
      <w:marLeft w:val="0"/>
      <w:marRight w:val="0"/>
      <w:marTop w:val="0"/>
      <w:marBottom w:val="0"/>
      <w:divBdr>
        <w:top w:val="none" w:sz="0" w:space="0" w:color="auto"/>
        <w:left w:val="none" w:sz="0" w:space="0" w:color="auto"/>
        <w:bottom w:val="none" w:sz="0" w:space="0" w:color="auto"/>
        <w:right w:val="none" w:sz="0" w:space="0" w:color="auto"/>
      </w:divBdr>
    </w:div>
    <w:div w:id="1515992629">
      <w:bodyDiv w:val="1"/>
      <w:marLeft w:val="0"/>
      <w:marRight w:val="0"/>
      <w:marTop w:val="0"/>
      <w:marBottom w:val="0"/>
      <w:divBdr>
        <w:top w:val="none" w:sz="0" w:space="0" w:color="auto"/>
        <w:left w:val="none" w:sz="0" w:space="0" w:color="auto"/>
        <w:bottom w:val="none" w:sz="0" w:space="0" w:color="auto"/>
        <w:right w:val="none" w:sz="0" w:space="0" w:color="auto"/>
      </w:divBdr>
    </w:div>
    <w:div w:id="1521316451">
      <w:bodyDiv w:val="1"/>
      <w:marLeft w:val="0"/>
      <w:marRight w:val="0"/>
      <w:marTop w:val="0"/>
      <w:marBottom w:val="0"/>
      <w:divBdr>
        <w:top w:val="none" w:sz="0" w:space="0" w:color="auto"/>
        <w:left w:val="none" w:sz="0" w:space="0" w:color="auto"/>
        <w:bottom w:val="none" w:sz="0" w:space="0" w:color="auto"/>
        <w:right w:val="none" w:sz="0" w:space="0" w:color="auto"/>
      </w:divBdr>
    </w:div>
    <w:div w:id="1525050602">
      <w:bodyDiv w:val="1"/>
      <w:marLeft w:val="0"/>
      <w:marRight w:val="0"/>
      <w:marTop w:val="0"/>
      <w:marBottom w:val="0"/>
      <w:divBdr>
        <w:top w:val="none" w:sz="0" w:space="0" w:color="auto"/>
        <w:left w:val="none" w:sz="0" w:space="0" w:color="auto"/>
        <w:bottom w:val="none" w:sz="0" w:space="0" w:color="auto"/>
        <w:right w:val="none" w:sz="0" w:space="0" w:color="auto"/>
      </w:divBdr>
    </w:div>
    <w:div w:id="1526595713">
      <w:bodyDiv w:val="1"/>
      <w:marLeft w:val="0"/>
      <w:marRight w:val="0"/>
      <w:marTop w:val="0"/>
      <w:marBottom w:val="0"/>
      <w:divBdr>
        <w:top w:val="none" w:sz="0" w:space="0" w:color="auto"/>
        <w:left w:val="none" w:sz="0" w:space="0" w:color="auto"/>
        <w:bottom w:val="none" w:sz="0" w:space="0" w:color="auto"/>
        <w:right w:val="none" w:sz="0" w:space="0" w:color="auto"/>
      </w:divBdr>
    </w:div>
    <w:div w:id="1529610364">
      <w:bodyDiv w:val="1"/>
      <w:marLeft w:val="0"/>
      <w:marRight w:val="0"/>
      <w:marTop w:val="0"/>
      <w:marBottom w:val="0"/>
      <w:divBdr>
        <w:top w:val="none" w:sz="0" w:space="0" w:color="auto"/>
        <w:left w:val="none" w:sz="0" w:space="0" w:color="auto"/>
        <w:bottom w:val="none" w:sz="0" w:space="0" w:color="auto"/>
        <w:right w:val="none" w:sz="0" w:space="0" w:color="auto"/>
      </w:divBdr>
    </w:div>
    <w:div w:id="1534416993">
      <w:bodyDiv w:val="1"/>
      <w:marLeft w:val="0"/>
      <w:marRight w:val="0"/>
      <w:marTop w:val="0"/>
      <w:marBottom w:val="0"/>
      <w:divBdr>
        <w:top w:val="none" w:sz="0" w:space="0" w:color="auto"/>
        <w:left w:val="none" w:sz="0" w:space="0" w:color="auto"/>
        <w:bottom w:val="none" w:sz="0" w:space="0" w:color="auto"/>
        <w:right w:val="none" w:sz="0" w:space="0" w:color="auto"/>
      </w:divBdr>
    </w:div>
    <w:div w:id="1535118091">
      <w:bodyDiv w:val="1"/>
      <w:marLeft w:val="0"/>
      <w:marRight w:val="0"/>
      <w:marTop w:val="0"/>
      <w:marBottom w:val="0"/>
      <w:divBdr>
        <w:top w:val="none" w:sz="0" w:space="0" w:color="auto"/>
        <w:left w:val="none" w:sz="0" w:space="0" w:color="auto"/>
        <w:bottom w:val="none" w:sz="0" w:space="0" w:color="auto"/>
        <w:right w:val="none" w:sz="0" w:space="0" w:color="auto"/>
      </w:divBdr>
    </w:div>
    <w:div w:id="1536045796">
      <w:bodyDiv w:val="1"/>
      <w:marLeft w:val="0"/>
      <w:marRight w:val="0"/>
      <w:marTop w:val="0"/>
      <w:marBottom w:val="0"/>
      <w:divBdr>
        <w:top w:val="none" w:sz="0" w:space="0" w:color="auto"/>
        <w:left w:val="none" w:sz="0" w:space="0" w:color="auto"/>
        <w:bottom w:val="none" w:sz="0" w:space="0" w:color="auto"/>
        <w:right w:val="none" w:sz="0" w:space="0" w:color="auto"/>
      </w:divBdr>
    </w:div>
    <w:div w:id="1538078427">
      <w:bodyDiv w:val="1"/>
      <w:marLeft w:val="0"/>
      <w:marRight w:val="0"/>
      <w:marTop w:val="0"/>
      <w:marBottom w:val="0"/>
      <w:divBdr>
        <w:top w:val="none" w:sz="0" w:space="0" w:color="auto"/>
        <w:left w:val="none" w:sz="0" w:space="0" w:color="auto"/>
        <w:bottom w:val="none" w:sz="0" w:space="0" w:color="auto"/>
        <w:right w:val="none" w:sz="0" w:space="0" w:color="auto"/>
      </w:divBdr>
    </w:div>
    <w:div w:id="1539195200">
      <w:bodyDiv w:val="1"/>
      <w:marLeft w:val="0"/>
      <w:marRight w:val="0"/>
      <w:marTop w:val="0"/>
      <w:marBottom w:val="0"/>
      <w:divBdr>
        <w:top w:val="none" w:sz="0" w:space="0" w:color="auto"/>
        <w:left w:val="none" w:sz="0" w:space="0" w:color="auto"/>
        <w:bottom w:val="none" w:sz="0" w:space="0" w:color="auto"/>
        <w:right w:val="none" w:sz="0" w:space="0" w:color="auto"/>
      </w:divBdr>
    </w:div>
    <w:div w:id="1539276031">
      <w:bodyDiv w:val="1"/>
      <w:marLeft w:val="0"/>
      <w:marRight w:val="0"/>
      <w:marTop w:val="0"/>
      <w:marBottom w:val="0"/>
      <w:divBdr>
        <w:top w:val="none" w:sz="0" w:space="0" w:color="auto"/>
        <w:left w:val="none" w:sz="0" w:space="0" w:color="auto"/>
        <w:bottom w:val="none" w:sz="0" w:space="0" w:color="auto"/>
        <w:right w:val="none" w:sz="0" w:space="0" w:color="auto"/>
      </w:divBdr>
    </w:div>
    <w:div w:id="1540162952">
      <w:bodyDiv w:val="1"/>
      <w:marLeft w:val="0"/>
      <w:marRight w:val="0"/>
      <w:marTop w:val="0"/>
      <w:marBottom w:val="0"/>
      <w:divBdr>
        <w:top w:val="none" w:sz="0" w:space="0" w:color="auto"/>
        <w:left w:val="none" w:sz="0" w:space="0" w:color="auto"/>
        <w:bottom w:val="none" w:sz="0" w:space="0" w:color="auto"/>
        <w:right w:val="none" w:sz="0" w:space="0" w:color="auto"/>
      </w:divBdr>
    </w:div>
    <w:div w:id="1540901310">
      <w:bodyDiv w:val="1"/>
      <w:marLeft w:val="0"/>
      <w:marRight w:val="0"/>
      <w:marTop w:val="0"/>
      <w:marBottom w:val="0"/>
      <w:divBdr>
        <w:top w:val="none" w:sz="0" w:space="0" w:color="auto"/>
        <w:left w:val="none" w:sz="0" w:space="0" w:color="auto"/>
        <w:bottom w:val="none" w:sz="0" w:space="0" w:color="auto"/>
        <w:right w:val="none" w:sz="0" w:space="0" w:color="auto"/>
      </w:divBdr>
    </w:div>
    <w:div w:id="1546672509">
      <w:bodyDiv w:val="1"/>
      <w:marLeft w:val="0"/>
      <w:marRight w:val="0"/>
      <w:marTop w:val="0"/>
      <w:marBottom w:val="0"/>
      <w:divBdr>
        <w:top w:val="none" w:sz="0" w:space="0" w:color="auto"/>
        <w:left w:val="none" w:sz="0" w:space="0" w:color="auto"/>
        <w:bottom w:val="none" w:sz="0" w:space="0" w:color="auto"/>
        <w:right w:val="none" w:sz="0" w:space="0" w:color="auto"/>
      </w:divBdr>
    </w:div>
    <w:div w:id="1547720122">
      <w:bodyDiv w:val="1"/>
      <w:marLeft w:val="0"/>
      <w:marRight w:val="0"/>
      <w:marTop w:val="0"/>
      <w:marBottom w:val="0"/>
      <w:divBdr>
        <w:top w:val="none" w:sz="0" w:space="0" w:color="auto"/>
        <w:left w:val="none" w:sz="0" w:space="0" w:color="auto"/>
        <w:bottom w:val="none" w:sz="0" w:space="0" w:color="auto"/>
        <w:right w:val="none" w:sz="0" w:space="0" w:color="auto"/>
      </w:divBdr>
    </w:div>
    <w:div w:id="1549876407">
      <w:bodyDiv w:val="1"/>
      <w:marLeft w:val="0"/>
      <w:marRight w:val="0"/>
      <w:marTop w:val="0"/>
      <w:marBottom w:val="0"/>
      <w:divBdr>
        <w:top w:val="none" w:sz="0" w:space="0" w:color="auto"/>
        <w:left w:val="none" w:sz="0" w:space="0" w:color="auto"/>
        <w:bottom w:val="none" w:sz="0" w:space="0" w:color="auto"/>
        <w:right w:val="none" w:sz="0" w:space="0" w:color="auto"/>
      </w:divBdr>
    </w:div>
    <w:div w:id="1550340772">
      <w:bodyDiv w:val="1"/>
      <w:marLeft w:val="0"/>
      <w:marRight w:val="0"/>
      <w:marTop w:val="0"/>
      <w:marBottom w:val="0"/>
      <w:divBdr>
        <w:top w:val="none" w:sz="0" w:space="0" w:color="auto"/>
        <w:left w:val="none" w:sz="0" w:space="0" w:color="auto"/>
        <w:bottom w:val="none" w:sz="0" w:space="0" w:color="auto"/>
        <w:right w:val="none" w:sz="0" w:space="0" w:color="auto"/>
      </w:divBdr>
    </w:div>
    <w:div w:id="1555505708">
      <w:bodyDiv w:val="1"/>
      <w:marLeft w:val="0"/>
      <w:marRight w:val="0"/>
      <w:marTop w:val="0"/>
      <w:marBottom w:val="0"/>
      <w:divBdr>
        <w:top w:val="none" w:sz="0" w:space="0" w:color="auto"/>
        <w:left w:val="none" w:sz="0" w:space="0" w:color="auto"/>
        <w:bottom w:val="none" w:sz="0" w:space="0" w:color="auto"/>
        <w:right w:val="none" w:sz="0" w:space="0" w:color="auto"/>
      </w:divBdr>
    </w:div>
    <w:div w:id="1558277608">
      <w:bodyDiv w:val="1"/>
      <w:marLeft w:val="0"/>
      <w:marRight w:val="0"/>
      <w:marTop w:val="0"/>
      <w:marBottom w:val="0"/>
      <w:divBdr>
        <w:top w:val="none" w:sz="0" w:space="0" w:color="auto"/>
        <w:left w:val="none" w:sz="0" w:space="0" w:color="auto"/>
        <w:bottom w:val="none" w:sz="0" w:space="0" w:color="auto"/>
        <w:right w:val="none" w:sz="0" w:space="0" w:color="auto"/>
      </w:divBdr>
    </w:div>
    <w:div w:id="1565791929">
      <w:bodyDiv w:val="1"/>
      <w:marLeft w:val="0"/>
      <w:marRight w:val="0"/>
      <w:marTop w:val="0"/>
      <w:marBottom w:val="0"/>
      <w:divBdr>
        <w:top w:val="none" w:sz="0" w:space="0" w:color="auto"/>
        <w:left w:val="none" w:sz="0" w:space="0" w:color="auto"/>
        <w:bottom w:val="none" w:sz="0" w:space="0" w:color="auto"/>
        <w:right w:val="none" w:sz="0" w:space="0" w:color="auto"/>
      </w:divBdr>
    </w:div>
    <w:div w:id="1570267206">
      <w:bodyDiv w:val="1"/>
      <w:marLeft w:val="0"/>
      <w:marRight w:val="0"/>
      <w:marTop w:val="0"/>
      <w:marBottom w:val="0"/>
      <w:divBdr>
        <w:top w:val="none" w:sz="0" w:space="0" w:color="auto"/>
        <w:left w:val="none" w:sz="0" w:space="0" w:color="auto"/>
        <w:bottom w:val="none" w:sz="0" w:space="0" w:color="auto"/>
        <w:right w:val="none" w:sz="0" w:space="0" w:color="auto"/>
      </w:divBdr>
    </w:div>
    <w:div w:id="1574195373">
      <w:bodyDiv w:val="1"/>
      <w:marLeft w:val="0"/>
      <w:marRight w:val="0"/>
      <w:marTop w:val="0"/>
      <w:marBottom w:val="0"/>
      <w:divBdr>
        <w:top w:val="none" w:sz="0" w:space="0" w:color="auto"/>
        <w:left w:val="none" w:sz="0" w:space="0" w:color="auto"/>
        <w:bottom w:val="none" w:sz="0" w:space="0" w:color="auto"/>
        <w:right w:val="none" w:sz="0" w:space="0" w:color="auto"/>
      </w:divBdr>
    </w:div>
    <w:div w:id="1577200803">
      <w:bodyDiv w:val="1"/>
      <w:marLeft w:val="0"/>
      <w:marRight w:val="0"/>
      <w:marTop w:val="0"/>
      <w:marBottom w:val="0"/>
      <w:divBdr>
        <w:top w:val="none" w:sz="0" w:space="0" w:color="auto"/>
        <w:left w:val="none" w:sz="0" w:space="0" w:color="auto"/>
        <w:bottom w:val="none" w:sz="0" w:space="0" w:color="auto"/>
        <w:right w:val="none" w:sz="0" w:space="0" w:color="auto"/>
      </w:divBdr>
    </w:div>
    <w:div w:id="1579049326">
      <w:bodyDiv w:val="1"/>
      <w:marLeft w:val="0"/>
      <w:marRight w:val="0"/>
      <w:marTop w:val="0"/>
      <w:marBottom w:val="0"/>
      <w:divBdr>
        <w:top w:val="none" w:sz="0" w:space="0" w:color="auto"/>
        <w:left w:val="none" w:sz="0" w:space="0" w:color="auto"/>
        <w:bottom w:val="none" w:sz="0" w:space="0" w:color="auto"/>
        <w:right w:val="none" w:sz="0" w:space="0" w:color="auto"/>
      </w:divBdr>
    </w:div>
    <w:div w:id="1581908892">
      <w:bodyDiv w:val="1"/>
      <w:marLeft w:val="0"/>
      <w:marRight w:val="0"/>
      <w:marTop w:val="0"/>
      <w:marBottom w:val="0"/>
      <w:divBdr>
        <w:top w:val="none" w:sz="0" w:space="0" w:color="auto"/>
        <w:left w:val="none" w:sz="0" w:space="0" w:color="auto"/>
        <w:bottom w:val="none" w:sz="0" w:space="0" w:color="auto"/>
        <w:right w:val="none" w:sz="0" w:space="0" w:color="auto"/>
      </w:divBdr>
    </w:div>
    <w:div w:id="1584532666">
      <w:bodyDiv w:val="1"/>
      <w:marLeft w:val="0"/>
      <w:marRight w:val="0"/>
      <w:marTop w:val="0"/>
      <w:marBottom w:val="0"/>
      <w:divBdr>
        <w:top w:val="none" w:sz="0" w:space="0" w:color="auto"/>
        <w:left w:val="none" w:sz="0" w:space="0" w:color="auto"/>
        <w:bottom w:val="none" w:sz="0" w:space="0" w:color="auto"/>
        <w:right w:val="none" w:sz="0" w:space="0" w:color="auto"/>
      </w:divBdr>
    </w:div>
    <w:div w:id="1586693879">
      <w:bodyDiv w:val="1"/>
      <w:marLeft w:val="0"/>
      <w:marRight w:val="0"/>
      <w:marTop w:val="0"/>
      <w:marBottom w:val="0"/>
      <w:divBdr>
        <w:top w:val="none" w:sz="0" w:space="0" w:color="auto"/>
        <w:left w:val="none" w:sz="0" w:space="0" w:color="auto"/>
        <w:bottom w:val="none" w:sz="0" w:space="0" w:color="auto"/>
        <w:right w:val="none" w:sz="0" w:space="0" w:color="auto"/>
      </w:divBdr>
    </w:div>
    <w:div w:id="1587956202">
      <w:bodyDiv w:val="1"/>
      <w:marLeft w:val="0"/>
      <w:marRight w:val="0"/>
      <w:marTop w:val="0"/>
      <w:marBottom w:val="0"/>
      <w:divBdr>
        <w:top w:val="none" w:sz="0" w:space="0" w:color="auto"/>
        <w:left w:val="none" w:sz="0" w:space="0" w:color="auto"/>
        <w:bottom w:val="none" w:sz="0" w:space="0" w:color="auto"/>
        <w:right w:val="none" w:sz="0" w:space="0" w:color="auto"/>
      </w:divBdr>
    </w:div>
    <w:div w:id="1594125618">
      <w:bodyDiv w:val="1"/>
      <w:marLeft w:val="0"/>
      <w:marRight w:val="0"/>
      <w:marTop w:val="0"/>
      <w:marBottom w:val="0"/>
      <w:divBdr>
        <w:top w:val="none" w:sz="0" w:space="0" w:color="auto"/>
        <w:left w:val="none" w:sz="0" w:space="0" w:color="auto"/>
        <w:bottom w:val="none" w:sz="0" w:space="0" w:color="auto"/>
        <w:right w:val="none" w:sz="0" w:space="0" w:color="auto"/>
      </w:divBdr>
    </w:div>
    <w:div w:id="1595165527">
      <w:bodyDiv w:val="1"/>
      <w:marLeft w:val="0"/>
      <w:marRight w:val="0"/>
      <w:marTop w:val="0"/>
      <w:marBottom w:val="0"/>
      <w:divBdr>
        <w:top w:val="none" w:sz="0" w:space="0" w:color="auto"/>
        <w:left w:val="none" w:sz="0" w:space="0" w:color="auto"/>
        <w:bottom w:val="none" w:sz="0" w:space="0" w:color="auto"/>
        <w:right w:val="none" w:sz="0" w:space="0" w:color="auto"/>
      </w:divBdr>
    </w:div>
    <w:div w:id="1595239399">
      <w:bodyDiv w:val="1"/>
      <w:marLeft w:val="0"/>
      <w:marRight w:val="0"/>
      <w:marTop w:val="0"/>
      <w:marBottom w:val="0"/>
      <w:divBdr>
        <w:top w:val="none" w:sz="0" w:space="0" w:color="auto"/>
        <w:left w:val="none" w:sz="0" w:space="0" w:color="auto"/>
        <w:bottom w:val="none" w:sz="0" w:space="0" w:color="auto"/>
        <w:right w:val="none" w:sz="0" w:space="0" w:color="auto"/>
      </w:divBdr>
    </w:div>
    <w:div w:id="1597444706">
      <w:bodyDiv w:val="1"/>
      <w:marLeft w:val="0"/>
      <w:marRight w:val="0"/>
      <w:marTop w:val="0"/>
      <w:marBottom w:val="0"/>
      <w:divBdr>
        <w:top w:val="none" w:sz="0" w:space="0" w:color="auto"/>
        <w:left w:val="none" w:sz="0" w:space="0" w:color="auto"/>
        <w:bottom w:val="none" w:sz="0" w:space="0" w:color="auto"/>
        <w:right w:val="none" w:sz="0" w:space="0" w:color="auto"/>
      </w:divBdr>
    </w:div>
    <w:div w:id="1597976210">
      <w:bodyDiv w:val="1"/>
      <w:marLeft w:val="0"/>
      <w:marRight w:val="0"/>
      <w:marTop w:val="0"/>
      <w:marBottom w:val="0"/>
      <w:divBdr>
        <w:top w:val="none" w:sz="0" w:space="0" w:color="auto"/>
        <w:left w:val="none" w:sz="0" w:space="0" w:color="auto"/>
        <w:bottom w:val="none" w:sz="0" w:space="0" w:color="auto"/>
        <w:right w:val="none" w:sz="0" w:space="0" w:color="auto"/>
      </w:divBdr>
    </w:div>
    <w:div w:id="1598055509">
      <w:bodyDiv w:val="1"/>
      <w:marLeft w:val="0"/>
      <w:marRight w:val="0"/>
      <w:marTop w:val="0"/>
      <w:marBottom w:val="0"/>
      <w:divBdr>
        <w:top w:val="none" w:sz="0" w:space="0" w:color="auto"/>
        <w:left w:val="none" w:sz="0" w:space="0" w:color="auto"/>
        <w:bottom w:val="none" w:sz="0" w:space="0" w:color="auto"/>
        <w:right w:val="none" w:sz="0" w:space="0" w:color="auto"/>
      </w:divBdr>
    </w:div>
    <w:div w:id="1598100166">
      <w:bodyDiv w:val="1"/>
      <w:marLeft w:val="0"/>
      <w:marRight w:val="0"/>
      <w:marTop w:val="0"/>
      <w:marBottom w:val="0"/>
      <w:divBdr>
        <w:top w:val="none" w:sz="0" w:space="0" w:color="auto"/>
        <w:left w:val="none" w:sz="0" w:space="0" w:color="auto"/>
        <w:bottom w:val="none" w:sz="0" w:space="0" w:color="auto"/>
        <w:right w:val="none" w:sz="0" w:space="0" w:color="auto"/>
      </w:divBdr>
    </w:div>
    <w:div w:id="1600603097">
      <w:bodyDiv w:val="1"/>
      <w:marLeft w:val="0"/>
      <w:marRight w:val="0"/>
      <w:marTop w:val="0"/>
      <w:marBottom w:val="0"/>
      <w:divBdr>
        <w:top w:val="none" w:sz="0" w:space="0" w:color="auto"/>
        <w:left w:val="none" w:sz="0" w:space="0" w:color="auto"/>
        <w:bottom w:val="none" w:sz="0" w:space="0" w:color="auto"/>
        <w:right w:val="none" w:sz="0" w:space="0" w:color="auto"/>
      </w:divBdr>
    </w:div>
    <w:div w:id="1601379221">
      <w:bodyDiv w:val="1"/>
      <w:marLeft w:val="0"/>
      <w:marRight w:val="0"/>
      <w:marTop w:val="0"/>
      <w:marBottom w:val="0"/>
      <w:divBdr>
        <w:top w:val="none" w:sz="0" w:space="0" w:color="auto"/>
        <w:left w:val="none" w:sz="0" w:space="0" w:color="auto"/>
        <w:bottom w:val="none" w:sz="0" w:space="0" w:color="auto"/>
        <w:right w:val="none" w:sz="0" w:space="0" w:color="auto"/>
      </w:divBdr>
    </w:div>
    <w:div w:id="1602756410">
      <w:bodyDiv w:val="1"/>
      <w:marLeft w:val="0"/>
      <w:marRight w:val="0"/>
      <w:marTop w:val="0"/>
      <w:marBottom w:val="0"/>
      <w:divBdr>
        <w:top w:val="none" w:sz="0" w:space="0" w:color="auto"/>
        <w:left w:val="none" w:sz="0" w:space="0" w:color="auto"/>
        <w:bottom w:val="none" w:sz="0" w:space="0" w:color="auto"/>
        <w:right w:val="none" w:sz="0" w:space="0" w:color="auto"/>
      </w:divBdr>
    </w:div>
    <w:div w:id="1604146069">
      <w:bodyDiv w:val="1"/>
      <w:marLeft w:val="0"/>
      <w:marRight w:val="0"/>
      <w:marTop w:val="0"/>
      <w:marBottom w:val="0"/>
      <w:divBdr>
        <w:top w:val="none" w:sz="0" w:space="0" w:color="auto"/>
        <w:left w:val="none" w:sz="0" w:space="0" w:color="auto"/>
        <w:bottom w:val="none" w:sz="0" w:space="0" w:color="auto"/>
        <w:right w:val="none" w:sz="0" w:space="0" w:color="auto"/>
      </w:divBdr>
    </w:div>
    <w:div w:id="1606886769">
      <w:bodyDiv w:val="1"/>
      <w:marLeft w:val="0"/>
      <w:marRight w:val="0"/>
      <w:marTop w:val="0"/>
      <w:marBottom w:val="0"/>
      <w:divBdr>
        <w:top w:val="none" w:sz="0" w:space="0" w:color="auto"/>
        <w:left w:val="none" w:sz="0" w:space="0" w:color="auto"/>
        <w:bottom w:val="none" w:sz="0" w:space="0" w:color="auto"/>
        <w:right w:val="none" w:sz="0" w:space="0" w:color="auto"/>
      </w:divBdr>
    </w:div>
    <w:div w:id="1607226268">
      <w:bodyDiv w:val="1"/>
      <w:marLeft w:val="0"/>
      <w:marRight w:val="0"/>
      <w:marTop w:val="0"/>
      <w:marBottom w:val="0"/>
      <w:divBdr>
        <w:top w:val="none" w:sz="0" w:space="0" w:color="auto"/>
        <w:left w:val="none" w:sz="0" w:space="0" w:color="auto"/>
        <w:bottom w:val="none" w:sz="0" w:space="0" w:color="auto"/>
        <w:right w:val="none" w:sz="0" w:space="0" w:color="auto"/>
      </w:divBdr>
    </w:div>
    <w:div w:id="1607499238">
      <w:bodyDiv w:val="1"/>
      <w:marLeft w:val="0"/>
      <w:marRight w:val="0"/>
      <w:marTop w:val="0"/>
      <w:marBottom w:val="0"/>
      <w:divBdr>
        <w:top w:val="none" w:sz="0" w:space="0" w:color="auto"/>
        <w:left w:val="none" w:sz="0" w:space="0" w:color="auto"/>
        <w:bottom w:val="none" w:sz="0" w:space="0" w:color="auto"/>
        <w:right w:val="none" w:sz="0" w:space="0" w:color="auto"/>
      </w:divBdr>
    </w:div>
    <w:div w:id="1609701192">
      <w:bodyDiv w:val="1"/>
      <w:marLeft w:val="0"/>
      <w:marRight w:val="0"/>
      <w:marTop w:val="0"/>
      <w:marBottom w:val="0"/>
      <w:divBdr>
        <w:top w:val="none" w:sz="0" w:space="0" w:color="auto"/>
        <w:left w:val="none" w:sz="0" w:space="0" w:color="auto"/>
        <w:bottom w:val="none" w:sz="0" w:space="0" w:color="auto"/>
        <w:right w:val="none" w:sz="0" w:space="0" w:color="auto"/>
      </w:divBdr>
    </w:div>
    <w:div w:id="1609773084">
      <w:bodyDiv w:val="1"/>
      <w:marLeft w:val="0"/>
      <w:marRight w:val="0"/>
      <w:marTop w:val="0"/>
      <w:marBottom w:val="0"/>
      <w:divBdr>
        <w:top w:val="none" w:sz="0" w:space="0" w:color="auto"/>
        <w:left w:val="none" w:sz="0" w:space="0" w:color="auto"/>
        <w:bottom w:val="none" w:sz="0" w:space="0" w:color="auto"/>
        <w:right w:val="none" w:sz="0" w:space="0" w:color="auto"/>
      </w:divBdr>
    </w:div>
    <w:div w:id="1611863799">
      <w:bodyDiv w:val="1"/>
      <w:marLeft w:val="0"/>
      <w:marRight w:val="0"/>
      <w:marTop w:val="0"/>
      <w:marBottom w:val="0"/>
      <w:divBdr>
        <w:top w:val="none" w:sz="0" w:space="0" w:color="auto"/>
        <w:left w:val="none" w:sz="0" w:space="0" w:color="auto"/>
        <w:bottom w:val="none" w:sz="0" w:space="0" w:color="auto"/>
        <w:right w:val="none" w:sz="0" w:space="0" w:color="auto"/>
      </w:divBdr>
    </w:div>
    <w:div w:id="1612936987">
      <w:bodyDiv w:val="1"/>
      <w:marLeft w:val="0"/>
      <w:marRight w:val="0"/>
      <w:marTop w:val="0"/>
      <w:marBottom w:val="0"/>
      <w:divBdr>
        <w:top w:val="none" w:sz="0" w:space="0" w:color="auto"/>
        <w:left w:val="none" w:sz="0" w:space="0" w:color="auto"/>
        <w:bottom w:val="none" w:sz="0" w:space="0" w:color="auto"/>
        <w:right w:val="none" w:sz="0" w:space="0" w:color="auto"/>
      </w:divBdr>
    </w:div>
    <w:div w:id="1614552577">
      <w:bodyDiv w:val="1"/>
      <w:marLeft w:val="0"/>
      <w:marRight w:val="0"/>
      <w:marTop w:val="0"/>
      <w:marBottom w:val="0"/>
      <w:divBdr>
        <w:top w:val="none" w:sz="0" w:space="0" w:color="auto"/>
        <w:left w:val="none" w:sz="0" w:space="0" w:color="auto"/>
        <w:bottom w:val="none" w:sz="0" w:space="0" w:color="auto"/>
        <w:right w:val="none" w:sz="0" w:space="0" w:color="auto"/>
      </w:divBdr>
    </w:div>
    <w:div w:id="1614902584">
      <w:bodyDiv w:val="1"/>
      <w:marLeft w:val="0"/>
      <w:marRight w:val="0"/>
      <w:marTop w:val="0"/>
      <w:marBottom w:val="0"/>
      <w:divBdr>
        <w:top w:val="none" w:sz="0" w:space="0" w:color="auto"/>
        <w:left w:val="none" w:sz="0" w:space="0" w:color="auto"/>
        <w:bottom w:val="none" w:sz="0" w:space="0" w:color="auto"/>
        <w:right w:val="none" w:sz="0" w:space="0" w:color="auto"/>
      </w:divBdr>
    </w:div>
    <w:div w:id="1626888847">
      <w:bodyDiv w:val="1"/>
      <w:marLeft w:val="0"/>
      <w:marRight w:val="0"/>
      <w:marTop w:val="0"/>
      <w:marBottom w:val="0"/>
      <w:divBdr>
        <w:top w:val="none" w:sz="0" w:space="0" w:color="auto"/>
        <w:left w:val="none" w:sz="0" w:space="0" w:color="auto"/>
        <w:bottom w:val="none" w:sz="0" w:space="0" w:color="auto"/>
        <w:right w:val="none" w:sz="0" w:space="0" w:color="auto"/>
      </w:divBdr>
    </w:div>
    <w:div w:id="1629241923">
      <w:bodyDiv w:val="1"/>
      <w:marLeft w:val="0"/>
      <w:marRight w:val="0"/>
      <w:marTop w:val="0"/>
      <w:marBottom w:val="0"/>
      <w:divBdr>
        <w:top w:val="none" w:sz="0" w:space="0" w:color="auto"/>
        <w:left w:val="none" w:sz="0" w:space="0" w:color="auto"/>
        <w:bottom w:val="none" w:sz="0" w:space="0" w:color="auto"/>
        <w:right w:val="none" w:sz="0" w:space="0" w:color="auto"/>
      </w:divBdr>
    </w:div>
    <w:div w:id="1629357295">
      <w:bodyDiv w:val="1"/>
      <w:marLeft w:val="0"/>
      <w:marRight w:val="0"/>
      <w:marTop w:val="0"/>
      <w:marBottom w:val="0"/>
      <w:divBdr>
        <w:top w:val="none" w:sz="0" w:space="0" w:color="auto"/>
        <w:left w:val="none" w:sz="0" w:space="0" w:color="auto"/>
        <w:bottom w:val="none" w:sz="0" w:space="0" w:color="auto"/>
        <w:right w:val="none" w:sz="0" w:space="0" w:color="auto"/>
      </w:divBdr>
    </w:div>
    <w:div w:id="1631933486">
      <w:bodyDiv w:val="1"/>
      <w:marLeft w:val="0"/>
      <w:marRight w:val="0"/>
      <w:marTop w:val="0"/>
      <w:marBottom w:val="0"/>
      <w:divBdr>
        <w:top w:val="none" w:sz="0" w:space="0" w:color="auto"/>
        <w:left w:val="none" w:sz="0" w:space="0" w:color="auto"/>
        <w:bottom w:val="none" w:sz="0" w:space="0" w:color="auto"/>
        <w:right w:val="none" w:sz="0" w:space="0" w:color="auto"/>
      </w:divBdr>
    </w:div>
    <w:div w:id="1640529042">
      <w:bodyDiv w:val="1"/>
      <w:marLeft w:val="0"/>
      <w:marRight w:val="0"/>
      <w:marTop w:val="0"/>
      <w:marBottom w:val="0"/>
      <w:divBdr>
        <w:top w:val="none" w:sz="0" w:space="0" w:color="auto"/>
        <w:left w:val="none" w:sz="0" w:space="0" w:color="auto"/>
        <w:bottom w:val="none" w:sz="0" w:space="0" w:color="auto"/>
        <w:right w:val="none" w:sz="0" w:space="0" w:color="auto"/>
      </w:divBdr>
    </w:div>
    <w:div w:id="1654213275">
      <w:bodyDiv w:val="1"/>
      <w:marLeft w:val="0"/>
      <w:marRight w:val="0"/>
      <w:marTop w:val="0"/>
      <w:marBottom w:val="0"/>
      <w:divBdr>
        <w:top w:val="none" w:sz="0" w:space="0" w:color="auto"/>
        <w:left w:val="none" w:sz="0" w:space="0" w:color="auto"/>
        <w:bottom w:val="none" w:sz="0" w:space="0" w:color="auto"/>
        <w:right w:val="none" w:sz="0" w:space="0" w:color="auto"/>
      </w:divBdr>
    </w:div>
    <w:div w:id="1654488266">
      <w:bodyDiv w:val="1"/>
      <w:marLeft w:val="0"/>
      <w:marRight w:val="0"/>
      <w:marTop w:val="0"/>
      <w:marBottom w:val="0"/>
      <w:divBdr>
        <w:top w:val="none" w:sz="0" w:space="0" w:color="auto"/>
        <w:left w:val="none" w:sz="0" w:space="0" w:color="auto"/>
        <w:bottom w:val="none" w:sz="0" w:space="0" w:color="auto"/>
        <w:right w:val="none" w:sz="0" w:space="0" w:color="auto"/>
      </w:divBdr>
    </w:div>
    <w:div w:id="1658142493">
      <w:bodyDiv w:val="1"/>
      <w:marLeft w:val="0"/>
      <w:marRight w:val="0"/>
      <w:marTop w:val="0"/>
      <w:marBottom w:val="0"/>
      <w:divBdr>
        <w:top w:val="none" w:sz="0" w:space="0" w:color="auto"/>
        <w:left w:val="none" w:sz="0" w:space="0" w:color="auto"/>
        <w:bottom w:val="none" w:sz="0" w:space="0" w:color="auto"/>
        <w:right w:val="none" w:sz="0" w:space="0" w:color="auto"/>
      </w:divBdr>
    </w:div>
    <w:div w:id="1658916517">
      <w:bodyDiv w:val="1"/>
      <w:marLeft w:val="0"/>
      <w:marRight w:val="0"/>
      <w:marTop w:val="0"/>
      <w:marBottom w:val="0"/>
      <w:divBdr>
        <w:top w:val="none" w:sz="0" w:space="0" w:color="auto"/>
        <w:left w:val="none" w:sz="0" w:space="0" w:color="auto"/>
        <w:bottom w:val="none" w:sz="0" w:space="0" w:color="auto"/>
        <w:right w:val="none" w:sz="0" w:space="0" w:color="auto"/>
      </w:divBdr>
    </w:div>
    <w:div w:id="1658992983">
      <w:bodyDiv w:val="1"/>
      <w:marLeft w:val="0"/>
      <w:marRight w:val="0"/>
      <w:marTop w:val="0"/>
      <w:marBottom w:val="0"/>
      <w:divBdr>
        <w:top w:val="none" w:sz="0" w:space="0" w:color="auto"/>
        <w:left w:val="none" w:sz="0" w:space="0" w:color="auto"/>
        <w:bottom w:val="none" w:sz="0" w:space="0" w:color="auto"/>
        <w:right w:val="none" w:sz="0" w:space="0" w:color="auto"/>
      </w:divBdr>
    </w:div>
    <w:div w:id="1660309097">
      <w:bodyDiv w:val="1"/>
      <w:marLeft w:val="0"/>
      <w:marRight w:val="0"/>
      <w:marTop w:val="0"/>
      <w:marBottom w:val="0"/>
      <w:divBdr>
        <w:top w:val="none" w:sz="0" w:space="0" w:color="auto"/>
        <w:left w:val="none" w:sz="0" w:space="0" w:color="auto"/>
        <w:bottom w:val="none" w:sz="0" w:space="0" w:color="auto"/>
        <w:right w:val="none" w:sz="0" w:space="0" w:color="auto"/>
      </w:divBdr>
    </w:div>
    <w:div w:id="1663697093">
      <w:bodyDiv w:val="1"/>
      <w:marLeft w:val="0"/>
      <w:marRight w:val="0"/>
      <w:marTop w:val="0"/>
      <w:marBottom w:val="0"/>
      <w:divBdr>
        <w:top w:val="none" w:sz="0" w:space="0" w:color="auto"/>
        <w:left w:val="none" w:sz="0" w:space="0" w:color="auto"/>
        <w:bottom w:val="none" w:sz="0" w:space="0" w:color="auto"/>
        <w:right w:val="none" w:sz="0" w:space="0" w:color="auto"/>
      </w:divBdr>
    </w:div>
    <w:div w:id="1666519170">
      <w:bodyDiv w:val="1"/>
      <w:marLeft w:val="0"/>
      <w:marRight w:val="0"/>
      <w:marTop w:val="0"/>
      <w:marBottom w:val="0"/>
      <w:divBdr>
        <w:top w:val="none" w:sz="0" w:space="0" w:color="auto"/>
        <w:left w:val="none" w:sz="0" w:space="0" w:color="auto"/>
        <w:bottom w:val="none" w:sz="0" w:space="0" w:color="auto"/>
        <w:right w:val="none" w:sz="0" w:space="0" w:color="auto"/>
      </w:divBdr>
    </w:div>
    <w:div w:id="1669745186">
      <w:bodyDiv w:val="1"/>
      <w:marLeft w:val="0"/>
      <w:marRight w:val="0"/>
      <w:marTop w:val="0"/>
      <w:marBottom w:val="0"/>
      <w:divBdr>
        <w:top w:val="none" w:sz="0" w:space="0" w:color="auto"/>
        <w:left w:val="none" w:sz="0" w:space="0" w:color="auto"/>
        <w:bottom w:val="none" w:sz="0" w:space="0" w:color="auto"/>
        <w:right w:val="none" w:sz="0" w:space="0" w:color="auto"/>
      </w:divBdr>
    </w:div>
    <w:div w:id="1671978457">
      <w:bodyDiv w:val="1"/>
      <w:marLeft w:val="0"/>
      <w:marRight w:val="0"/>
      <w:marTop w:val="0"/>
      <w:marBottom w:val="0"/>
      <w:divBdr>
        <w:top w:val="none" w:sz="0" w:space="0" w:color="auto"/>
        <w:left w:val="none" w:sz="0" w:space="0" w:color="auto"/>
        <w:bottom w:val="none" w:sz="0" w:space="0" w:color="auto"/>
        <w:right w:val="none" w:sz="0" w:space="0" w:color="auto"/>
      </w:divBdr>
    </w:div>
    <w:div w:id="1672175999">
      <w:bodyDiv w:val="1"/>
      <w:marLeft w:val="0"/>
      <w:marRight w:val="0"/>
      <w:marTop w:val="0"/>
      <w:marBottom w:val="0"/>
      <w:divBdr>
        <w:top w:val="none" w:sz="0" w:space="0" w:color="auto"/>
        <w:left w:val="none" w:sz="0" w:space="0" w:color="auto"/>
        <w:bottom w:val="none" w:sz="0" w:space="0" w:color="auto"/>
        <w:right w:val="none" w:sz="0" w:space="0" w:color="auto"/>
      </w:divBdr>
    </w:div>
    <w:div w:id="1672946741">
      <w:bodyDiv w:val="1"/>
      <w:marLeft w:val="0"/>
      <w:marRight w:val="0"/>
      <w:marTop w:val="0"/>
      <w:marBottom w:val="0"/>
      <w:divBdr>
        <w:top w:val="none" w:sz="0" w:space="0" w:color="auto"/>
        <w:left w:val="none" w:sz="0" w:space="0" w:color="auto"/>
        <w:bottom w:val="none" w:sz="0" w:space="0" w:color="auto"/>
        <w:right w:val="none" w:sz="0" w:space="0" w:color="auto"/>
      </w:divBdr>
    </w:div>
    <w:div w:id="1674529831">
      <w:bodyDiv w:val="1"/>
      <w:marLeft w:val="0"/>
      <w:marRight w:val="0"/>
      <w:marTop w:val="0"/>
      <w:marBottom w:val="0"/>
      <w:divBdr>
        <w:top w:val="none" w:sz="0" w:space="0" w:color="auto"/>
        <w:left w:val="none" w:sz="0" w:space="0" w:color="auto"/>
        <w:bottom w:val="none" w:sz="0" w:space="0" w:color="auto"/>
        <w:right w:val="none" w:sz="0" w:space="0" w:color="auto"/>
      </w:divBdr>
    </w:div>
    <w:div w:id="1675380479">
      <w:bodyDiv w:val="1"/>
      <w:marLeft w:val="0"/>
      <w:marRight w:val="0"/>
      <w:marTop w:val="0"/>
      <w:marBottom w:val="0"/>
      <w:divBdr>
        <w:top w:val="none" w:sz="0" w:space="0" w:color="auto"/>
        <w:left w:val="none" w:sz="0" w:space="0" w:color="auto"/>
        <w:bottom w:val="none" w:sz="0" w:space="0" w:color="auto"/>
        <w:right w:val="none" w:sz="0" w:space="0" w:color="auto"/>
      </w:divBdr>
    </w:div>
    <w:div w:id="1676376816">
      <w:bodyDiv w:val="1"/>
      <w:marLeft w:val="0"/>
      <w:marRight w:val="0"/>
      <w:marTop w:val="0"/>
      <w:marBottom w:val="0"/>
      <w:divBdr>
        <w:top w:val="none" w:sz="0" w:space="0" w:color="auto"/>
        <w:left w:val="none" w:sz="0" w:space="0" w:color="auto"/>
        <w:bottom w:val="none" w:sz="0" w:space="0" w:color="auto"/>
        <w:right w:val="none" w:sz="0" w:space="0" w:color="auto"/>
      </w:divBdr>
    </w:div>
    <w:div w:id="1679886427">
      <w:bodyDiv w:val="1"/>
      <w:marLeft w:val="0"/>
      <w:marRight w:val="0"/>
      <w:marTop w:val="0"/>
      <w:marBottom w:val="0"/>
      <w:divBdr>
        <w:top w:val="none" w:sz="0" w:space="0" w:color="auto"/>
        <w:left w:val="none" w:sz="0" w:space="0" w:color="auto"/>
        <w:bottom w:val="none" w:sz="0" w:space="0" w:color="auto"/>
        <w:right w:val="none" w:sz="0" w:space="0" w:color="auto"/>
      </w:divBdr>
    </w:div>
    <w:div w:id="1682706986">
      <w:bodyDiv w:val="1"/>
      <w:marLeft w:val="0"/>
      <w:marRight w:val="0"/>
      <w:marTop w:val="0"/>
      <w:marBottom w:val="0"/>
      <w:divBdr>
        <w:top w:val="none" w:sz="0" w:space="0" w:color="auto"/>
        <w:left w:val="none" w:sz="0" w:space="0" w:color="auto"/>
        <w:bottom w:val="none" w:sz="0" w:space="0" w:color="auto"/>
        <w:right w:val="none" w:sz="0" w:space="0" w:color="auto"/>
      </w:divBdr>
    </w:div>
    <w:div w:id="1683893581">
      <w:bodyDiv w:val="1"/>
      <w:marLeft w:val="0"/>
      <w:marRight w:val="0"/>
      <w:marTop w:val="0"/>
      <w:marBottom w:val="0"/>
      <w:divBdr>
        <w:top w:val="none" w:sz="0" w:space="0" w:color="auto"/>
        <w:left w:val="none" w:sz="0" w:space="0" w:color="auto"/>
        <w:bottom w:val="none" w:sz="0" w:space="0" w:color="auto"/>
        <w:right w:val="none" w:sz="0" w:space="0" w:color="auto"/>
      </w:divBdr>
    </w:div>
    <w:div w:id="1683898476">
      <w:bodyDiv w:val="1"/>
      <w:marLeft w:val="0"/>
      <w:marRight w:val="0"/>
      <w:marTop w:val="0"/>
      <w:marBottom w:val="0"/>
      <w:divBdr>
        <w:top w:val="none" w:sz="0" w:space="0" w:color="auto"/>
        <w:left w:val="none" w:sz="0" w:space="0" w:color="auto"/>
        <w:bottom w:val="none" w:sz="0" w:space="0" w:color="auto"/>
        <w:right w:val="none" w:sz="0" w:space="0" w:color="auto"/>
      </w:divBdr>
    </w:div>
    <w:div w:id="1684700004">
      <w:bodyDiv w:val="1"/>
      <w:marLeft w:val="0"/>
      <w:marRight w:val="0"/>
      <w:marTop w:val="0"/>
      <w:marBottom w:val="0"/>
      <w:divBdr>
        <w:top w:val="none" w:sz="0" w:space="0" w:color="auto"/>
        <w:left w:val="none" w:sz="0" w:space="0" w:color="auto"/>
        <w:bottom w:val="none" w:sz="0" w:space="0" w:color="auto"/>
        <w:right w:val="none" w:sz="0" w:space="0" w:color="auto"/>
      </w:divBdr>
    </w:div>
    <w:div w:id="1692413591">
      <w:bodyDiv w:val="1"/>
      <w:marLeft w:val="0"/>
      <w:marRight w:val="0"/>
      <w:marTop w:val="0"/>
      <w:marBottom w:val="0"/>
      <w:divBdr>
        <w:top w:val="none" w:sz="0" w:space="0" w:color="auto"/>
        <w:left w:val="none" w:sz="0" w:space="0" w:color="auto"/>
        <w:bottom w:val="none" w:sz="0" w:space="0" w:color="auto"/>
        <w:right w:val="none" w:sz="0" w:space="0" w:color="auto"/>
      </w:divBdr>
    </w:div>
    <w:div w:id="1692493924">
      <w:bodyDiv w:val="1"/>
      <w:marLeft w:val="0"/>
      <w:marRight w:val="0"/>
      <w:marTop w:val="0"/>
      <w:marBottom w:val="0"/>
      <w:divBdr>
        <w:top w:val="none" w:sz="0" w:space="0" w:color="auto"/>
        <w:left w:val="none" w:sz="0" w:space="0" w:color="auto"/>
        <w:bottom w:val="none" w:sz="0" w:space="0" w:color="auto"/>
        <w:right w:val="none" w:sz="0" w:space="0" w:color="auto"/>
      </w:divBdr>
    </w:div>
    <w:div w:id="1699307138">
      <w:bodyDiv w:val="1"/>
      <w:marLeft w:val="0"/>
      <w:marRight w:val="0"/>
      <w:marTop w:val="0"/>
      <w:marBottom w:val="0"/>
      <w:divBdr>
        <w:top w:val="none" w:sz="0" w:space="0" w:color="auto"/>
        <w:left w:val="none" w:sz="0" w:space="0" w:color="auto"/>
        <w:bottom w:val="none" w:sz="0" w:space="0" w:color="auto"/>
        <w:right w:val="none" w:sz="0" w:space="0" w:color="auto"/>
      </w:divBdr>
    </w:div>
    <w:div w:id="1713649406">
      <w:bodyDiv w:val="1"/>
      <w:marLeft w:val="0"/>
      <w:marRight w:val="0"/>
      <w:marTop w:val="0"/>
      <w:marBottom w:val="0"/>
      <w:divBdr>
        <w:top w:val="none" w:sz="0" w:space="0" w:color="auto"/>
        <w:left w:val="none" w:sz="0" w:space="0" w:color="auto"/>
        <w:bottom w:val="none" w:sz="0" w:space="0" w:color="auto"/>
        <w:right w:val="none" w:sz="0" w:space="0" w:color="auto"/>
      </w:divBdr>
    </w:div>
    <w:div w:id="1720667744">
      <w:bodyDiv w:val="1"/>
      <w:marLeft w:val="0"/>
      <w:marRight w:val="0"/>
      <w:marTop w:val="0"/>
      <w:marBottom w:val="0"/>
      <w:divBdr>
        <w:top w:val="none" w:sz="0" w:space="0" w:color="auto"/>
        <w:left w:val="none" w:sz="0" w:space="0" w:color="auto"/>
        <w:bottom w:val="none" w:sz="0" w:space="0" w:color="auto"/>
        <w:right w:val="none" w:sz="0" w:space="0" w:color="auto"/>
      </w:divBdr>
    </w:div>
    <w:div w:id="1723170044">
      <w:bodyDiv w:val="1"/>
      <w:marLeft w:val="0"/>
      <w:marRight w:val="0"/>
      <w:marTop w:val="0"/>
      <w:marBottom w:val="0"/>
      <w:divBdr>
        <w:top w:val="none" w:sz="0" w:space="0" w:color="auto"/>
        <w:left w:val="none" w:sz="0" w:space="0" w:color="auto"/>
        <w:bottom w:val="none" w:sz="0" w:space="0" w:color="auto"/>
        <w:right w:val="none" w:sz="0" w:space="0" w:color="auto"/>
      </w:divBdr>
    </w:div>
    <w:div w:id="1724790854">
      <w:bodyDiv w:val="1"/>
      <w:marLeft w:val="0"/>
      <w:marRight w:val="0"/>
      <w:marTop w:val="0"/>
      <w:marBottom w:val="0"/>
      <w:divBdr>
        <w:top w:val="none" w:sz="0" w:space="0" w:color="auto"/>
        <w:left w:val="none" w:sz="0" w:space="0" w:color="auto"/>
        <w:bottom w:val="none" w:sz="0" w:space="0" w:color="auto"/>
        <w:right w:val="none" w:sz="0" w:space="0" w:color="auto"/>
      </w:divBdr>
    </w:div>
    <w:div w:id="1733456291">
      <w:bodyDiv w:val="1"/>
      <w:marLeft w:val="0"/>
      <w:marRight w:val="0"/>
      <w:marTop w:val="0"/>
      <w:marBottom w:val="0"/>
      <w:divBdr>
        <w:top w:val="none" w:sz="0" w:space="0" w:color="auto"/>
        <w:left w:val="none" w:sz="0" w:space="0" w:color="auto"/>
        <w:bottom w:val="none" w:sz="0" w:space="0" w:color="auto"/>
        <w:right w:val="none" w:sz="0" w:space="0" w:color="auto"/>
      </w:divBdr>
    </w:div>
    <w:div w:id="1733578074">
      <w:bodyDiv w:val="1"/>
      <w:marLeft w:val="0"/>
      <w:marRight w:val="0"/>
      <w:marTop w:val="0"/>
      <w:marBottom w:val="0"/>
      <w:divBdr>
        <w:top w:val="none" w:sz="0" w:space="0" w:color="auto"/>
        <w:left w:val="none" w:sz="0" w:space="0" w:color="auto"/>
        <w:bottom w:val="none" w:sz="0" w:space="0" w:color="auto"/>
        <w:right w:val="none" w:sz="0" w:space="0" w:color="auto"/>
      </w:divBdr>
    </w:div>
    <w:div w:id="1736851519">
      <w:bodyDiv w:val="1"/>
      <w:marLeft w:val="0"/>
      <w:marRight w:val="0"/>
      <w:marTop w:val="0"/>
      <w:marBottom w:val="0"/>
      <w:divBdr>
        <w:top w:val="none" w:sz="0" w:space="0" w:color="auto"/>
        <w:left w:val="none" w:sz="0" w:space="0" w:color="auto"/>
        <w:bottom w:val="none" w:sz="0" w:space="0" w:color="auto"/>
        <w:right w:val="none" w:sz="0" w:space="0" w:color="auto"/>
      </w:divBdr>
    </w:div>
    <w:div w:id="1737168114">
      <w:bodyDiv w:val="1"/>
      <w:marLeft w:val="0"/>
      <w:marRight w:val="0"/>
      <w:marTop w:val="0"/>
      <w:marBottom w:val="0"/>
      <w:divBdr>
        <w:top w:val="none" w:sz="0" w:space="0" w:color="auto"/>
        <w:left w:val="none" w:sz="0" w:space="0" w:color="auto"/>
        <w:bottom w:val="none" w:sz="0" w:space="0" w:color="auto"/>
        <w:right w:val="none" w:sz="0" w:space="0" w:color="auto"/>
      </w:divBdr>
    </w:div>
    <w:div w:id="1737900826">
      <w:bodyDiv w:val="1"/>
      <w:marLeft w:val="0"/>
      <w:marRight w:val="0"/>
      <w:marTop w:val="0"/>
      <w:marBottom w:val="0"/>
      <w:divBdr>
        <w:top w:val="none" w:sz="0" w:space="0" w:color="auto"/>
        <w:left w:val="none" w:sz="0" w:space="0" w:color="auto"/>
        <w:bottom w:val="none" w:sz="0" w:space="0" w:color="auto"/>
        <w:right w:val="none" w:sz="0" w:space="0" w:color="auto"/>
      </w:divBdr>
    </w:div>
    <w:div w:id="1738819904">
      <w:bodyDiv w:val="1"/>
      <w:marLeft w:val="0"/>
      <w:marRight w:val="0"/>
      <w:marTop w:val="0"/>
      <w:marBottom w:val="0"/>
      <w:divBdr>
        <w:top w:val="none" w:sz="0" w:space="0" w:color="auto"/>
        <w:left w:val="none" w:sz="0" w:space="0" w:color="auto"/>
        <w:bottom w:val="none" w:sz="0" w:space="0" w:color="auto"/>
        <w:right w:val="none" w:sz="0" w:space="0" w:color="auto"/>
      </w:divBdr>
    </w:div>
    <w:div w:id="1739403089">
      <w:bodyDiv w:val="1"/>
      <w:marLeft w:val="0"/>
      <w:marRight w:val="0"/>
      <w:marTop w:val="0"/>
      <w:marBottom w:val="0"/>
      <w:divBdr>
        <w:top w:val="none" w:sz="0" w:space="0" w:color="auto"/>
        <w:left w:val="none" w:sz="0" w:space="0" w:color="auto"/>
        <w:bottom w:val="none" w:sz="0" w:space="0" w:color="auto"/>
        <w:right w:val="none" w:sz="0" w:space="0" w:color="auto"/>
      </w:divBdr>
    </w:div>
    <w:div w:id="1739591642">
      <w:bodyDiv w:val="1"/>
      <w:marLeft w:val="0"/>
      <w:marRight w:val="0"/>
      <w:marTop w:val="0"/>
      <w:marBottom w:val="0"/>
      <w:divBdr>
        <w:top w:val="none" w:sz="0" w:space="0" w:color="auto"/>
        <w:left w:val="none" w:sz="0" w:space="0" w:color="auto"/>
        <w:bottom w:val="none" w:sz="0" w:space="0" w:color="auto"/>
        <w:right w:val="none" w:sz="0" w:space="0" w:color="auto"/>
      </w:divBdr>
    </w:div>
    <w:div w:id="1742824958">
      <w:bodyDiv w:val="1"/>
      <w:marLeft w:val="0"/>
      <w:marRight w:val="0"/>
      <w:marTop w:val="0"/>
      <w:marBottom w:val="0"/>
      <w:divBdr>
        <w:top w:val="none" w:sz="0" w:space="0" w:color="auto"/>
        <w:left w:val="none" w:sz="0" w:space="0" w:color="auto"/>
        <w:bottom w:val="none" w:sz="0" w:space="0" w:color="auto"/>
        <w:right w:val="none" w:sz="0" w:space="0" w:color="auto"/>
      </w:divBdr>
    </w:div>
    <w:div w:id="1749418623">
      <w:bodyDiv w:val="1"/>
      <w:marLeft w:val="0"/>
      <w:marRight w:val="0"/>
      <w:marTop w:val="0"/>
      <w:marBottom w:val="0"/>
      <w:divBdr>
        <w:top w:val="none" w:sz="0" w:space="0" w:color="auto"/>
        <w:left w:val="none" w:sz="0" w:space="0" w:color="auto"/>
        <w:bottom w:val="none" w:sz="0" w:space="0" w:color="auto"/>
        <w:right w:val="none" w:sz="0" w:space="0" w:color="auto"/>
      </w:divBdr>
    </w:div>
    <w:div w:id="1751922504">
      <w:bodyDiv w:val="1"/>
      <w:marLeft w:val="0"/>
      <w:marRight w:val="0"/>
      <w:marTop w:val="0"/>
      <w:marBottom w:val="0"/>
      <w:divBdr>
        <w:top w:val="none" w:sz="0" w:space="0" w:color="auto"/>
        <w:left w:val="none" w:sz="0" w:space="0" w:color="auto"/>
        <w:bottom w:val="none" w:sz="0" w:space="0" w:color="auto"/>
        <w:right w:val="none" w:sz="0" w:space="0" w:color="auto"/>
      </w:divBdr>
    </w:div>
    <w:div w:id="1752121222">
      <w:bodyDiv w:val="1"/>
      <w:marLeft w:val="0"/>
      <w:marRight w:val="0"/>
      <w:marTop w:val="0"/>
      <w:marBottom w:val="0"/>
      <w:divBdr>
        <w:top w:val="none" w:sz="0" w:space="0" w:color="auto"/>
        <w:left w:val="none" w:sz="0" w:space="0" w:color="auto"/>
        <w:bottom w:val="none" w:sz="0" w:space="0" w:color="auto"/>
        <w:right w:val="none" w:sz="0" w:space="0" w:color="auto"/>
      </w:divBdr>
    </w:div>
    <w:div w:id="1752652480">
      <w:bodyDiv w:val="1"/>
      <w:marLeft w:val="0"/>
      <w:marRight w:val="0"/>
      <w:marTop w:val="0"/>
      <w:marBottom w:val="0"/>
      <w:divBdr>
        <w:top w:val="none" w:sz="0" w:space="0" w:color="auto"/>
        <w:left w:val="none" w:sz="0" w:space="0" w:color="auto"/>
        <w:bottom w:val="none" w:sz="0" w:space="0" w:color="auto"/>
        <w:right w:val="none" w:sz="0" w:space="0" w:color="auto"/>
      </w:divBdr>
    </w:div>
    <w:div w:id="1755005970">
      <w:bodyDiv w:val="1"/>
      <w:marLeft w:val="0"/>
      <w:marRight w:val="0"/>
      <w:marTop w:val="0"/>
      <w:marBottom w:val="0"/>
      <w:divBdr>
        <w:top w:val="none" w:sz="0" w:space="0" w:color="auto"/>
        <w:left w:val="none" w:sz="0" w:space="0" w:color="auto"/>
        <w:bottom w:val="none" w:sz="0" w:space="0" w:color="auto"/>
        <w:right w:val="none" w:sz="0" w:space="0" w:color="auto"/>
      </w:divBdr>
    </w:div>
    <w:div w:id="1756124726">
      <w:bodyDiv w:val="1"/>
      <w:marLeft w:val="0"/>
      <w:marRight w:val="0"/>
      <w:marTop w:val="0"/>
      <w:marBottom w:val="0"/>
      <w:divBdr>
        <w:top w:val="none" w:sz="0" w:space="0" w:color="auto"/>
        <w:left w:val="none" w:sz="0" w:space="0" w:color="auto"/>
        <w:bottom w:val="none" w:sz="0" w:space="0" w:color="auto"/>
        <w:right w:val="none" w:sz="0" w:space="0" w:color="auto"/>
      </w:divBdr>
    </w:div>
    <w:div w:id="1760370482">
      <w:bodyDiv w:val="1"/>
      <w:marLeft w:val="0"/>
      <w:marRight w:val="0"/>
      <w:marTop w:val="0"/>
      <w:marBottom w:val="0"/>
      <w:divBdr>
        <w:top w:val="none" w:sz="0" w:space="0" w:color="auto"/>
        <w:left w:val="none" w:sz="0" w:space="0" w:color="auto"/>
        <w:bottom w:val="none" w:sz="0" w:space="0" w:color="auto"/>
        <w:right w:val="none" w:sz="0" w:space="0" w:color="auto"/>
      </w:divBdr>
    </w:div>
    <w:div w:id="1761369737">
      <w:bodyDiv w:val="1"/>
      <w:marLeft w:val="0"/>
      <w:marRight w:val="0"/>
      <w:marTop w:val="0"/>
      <w:marBottom w:val="0"/>
      <w:divBdr>
        <w:top w:val="none" w:sz="0" w:space="0" w:color="auto"/>
        <w:left w:val="none" w:sz="0" w:space="0" w:color="auto"/>
        <w:bottom w:val="none" w:sz="0" w:space="0" w:color="auto"/>
        <w:right w:val="none" w:sz="0" w:space="0" w:color="auto"/>
      </w:divBdr>
    </w:div>
    <w:div w:id="1761682999">
      <w:bodyDiv w:val="1"/>
      <w:marLeft w:val="0"/>
      <w:marRight w:val="0"/>
      <w:marTop w:val="0"/>
      <w:marBottom w:val="0"/>
      <w:divBdr>
        <w:top w:val="none" w:sz="0" w:space="0" w:color="auto"/>
        <w:left w:val="none" w:sz="0" w:space="0" w:color="auto"/>
        <w:bottom w:val="none" w:sz="0" w:space="0" w:color="auto"/>
        <w:right w:val="none" w:sz="0" w:space="0" w:color="auto"/>
      </w:divBdr>
    </w:div>
    <w:div w:id="1763181495">
      <w:bodyDiv w:val="1"/>
      <w:marLeft w:val="0"/>
      <w:marRight w:val="0"/>
      <w:marTop w:val="0"/>
      <w:marBottom w:val="0"/>
      <w:divBdr>
        <w:top w:val="none" w:sz="0" w:space="0" w:color="auto"/>
        <w:left w:val="none" w:sz="0" w:space="0" w:color="auto"/>
        <w:bottom w:val="none" w:sz="0" w:space="0" w:color="auto"/>
        <w:right w:val="none" w:sz="0" w:space="0" w:color="auto"/>
      </w:divBdr>
    </w:div>
    <w:div w:id="1763574374">
      <w:bodyDiv w:val="1"/>
      <w:marLeft w:val="0"/>
      <w:marRight w:val="0"/>
      <w:marTop w:val="0"/>
      <w:marBottom w:val="0"/>
      <w:divBdr>
        <w:top w:val="none" w:sz="0" w:space="0" w:color="auto"/>
        <w:left w:val="none" w:sz="0" w:space="0" w:color="auto"/>
        <w:bottom w:val="none" w:sz="0" w:space="0" w:color="auto"/>
        <w:right w:val="none" w:sz="0" w:space="0" w:color="auto"/>
      </w:divBdr>
    </w:div>
    <w:div w:id="1766220041">
      <w:bodyDiv w:val="1"/>
      <w:marLeft w:val="0"/>
      <w:marRight w:val="0"/>
      <w:marTop w:val="0"/>
      <w:marBottom w:val="0"/>
      <w:divBdr>
        <w:top w:val="none" w:sz="0" w:space="0" w:color="auto"/>
        <w:left w:val="none" w:sz="0" w:space="0" w:color="auto"/>
        <w:bottom w:val="none" w:sz="0" w:space="0" w:color="auto"/>
        <w:right w:val="none" w:sz="0" w:space="0" w:color="auto"/>
      </w:divBdr>
    </w:div>
    <w:div w:id="1768886482">
      <w:bodyDiv w:val="1"/>
      <w:marLeft w:val="0"/>
      <w:marRight w:val="0"/>
      <w:marTop w:val="0"/>
      <w:marBottom w:val="0"/>
      <w:divBdr>
        <w:top w:val="none" w:sz="0" w:space="0" w:color="auto"/>
        <w:left w:val="none" w:sz="0" w:space="0" w:color="auto"/>
        <w:bottom w:val="none" w:sz="0" w:space="0" w:color="auto"/>
        <w:right w:val="none" w:sz="0" w:space="0" w:color="auto"/>
      </w:divBdr>
    </w:div>
    <w:div w:id="1770658252">
      <w:bodyDiv w:val="1"/>
      <w:marLeft w:val="0"/>
      <w:marRight w:val="0"/>
      <w:marTop w:val="0"/>
      <w:marBottom w:val="0"/>
      <w:divBdr>
        <w:top w:val="none" w:sz="0" w:space="0" w:color="auto"/>
        <w:left w:val="none" w:sz="0" w:space="0" w:color="auto"/>
        <w:bottom w:val="none" w:sz="0" w:space="0" w:color="auto"/>
        <w:right w:val="none" w:sz="0" w:space="0" w:color="auto"/>
      </w:divBdr>
    </w:div>
    <w:div w:id="1773278358">
      <w:bodyDiv w:val="1"/>
      <w:marLeft w:val="0"/>
      <w:marRight w:val="0"/>
      <w:marTop w:val="0"/>
      <w:marBottom w:val="0"/>
      <w:divBdr>
        <w:top w:val="none" w:sz="0" w:space="0" w:color="auto"/>
        <w:left w:val="none" w:sz="0" w:space="0" w:color="auto"/>
        <w:bottom w:val="none" w:sz="0" w:space="0" w:color="auto"/>
        <w:right w:val="none" w:sz="0" w:space="0" w:color="auto"/>
      </w:divBdr>
    </w:div>
    <w:div w:id="1776553224">
      <w:bodyDiv w:val="1"/>
      <w:marLeft w:val="0"/>
      <w:marRight w:val="0"/>
      <w:marTop w:val="0"/>
      <w:marBottom w:val="0"/>
      <w:divBdr>
        <w:top w:val="none" w:sz="0" w:space="0" w:color="auto"/>
        <w:left w:val="none" w:sz="0" w:space="0" w:color="auto"/>
        <w:bottom w:val="none" w:sz="0" w:space="0" w:color="auto"/>
        <w:right w:val="none" w:sz="0" w:space="0" w:color="auto"/>
      </w:divBdr>
    </w:div>
    <w:div w:id="1780368083">
      <w:bodyDiv w:val="1"/>
      <w:marLeft w:val="0"/>
      <w:marRight w:val="0"/>
      <w:marTop w:val="0"/>
      <w:marBottom w:val="0"/>
      <w:divBdr>
        <w:top w:val="none" w:sz="0" w:space="0" w:color="auto"/>
        <w:left w:val="none" w:sz="0" w:space="0" w:color="auto"/>
        <w:bottom w:val="none" w:sz="0" w:space="0" w:color="auto"/>
        <w:right w:val="none" w:sz="0" w:space="0" w:color="auto"/>
      </w:divBdr>
    </w:div>
    <w:div w:id="1781220126">
      <w:bodyDiv w:val="1"/>
      <w:marLeft w:val="0"/>
      <w:marRight w:val="0"/>
      <w:marTop w:val="0"/>
      <w:marBottom w:val="0"/>
      <w:divBdr>
        <w:top w:val="none" w:sz="0" w:space="0" w:color="auto"/>
        <w:left w:val="none" w:sz="0" w:space="0" w:color="auto"/>
        <w:bottom w:val="none" w:sz="0" w:space="0" w:color="auto"/>
        <w:right w:val="none" w:sz="0" w:space="0" w:color="auto"/>
      </w:divBdr>
    </w:div>
    <w:div w:id="1784029790">
      <w:bodyDiv w:val="1"/>
      <w:marLeft w:val="0"/>
      <w:marRight w:val="0"/>
      <w:marTop w:val="0"/>
      <w:marBottom w:val="0"/>
      <w:divBdr>
        <w:top w:val="none" w:sz="0" w:space="0" w:color="auto"/>
        <w:left w:val="none" w:sz="0" w:space="0" w:color="auto"/>
        <w:bottom w:val="none" w:sz="0" w:space="0" w:color="auto"/>
        <w:right w:val="none" w:sz="0" w:space="0" w:color="auto"/>
      </w:divBdr>
    </w:div>
    <w:div w:id="1784110412">
      <w:bodyDiv w:val="1"/>
      <w:marLeft w:val="0"/>
      <w:marRight w:val="0"/>
      <w:marTop w:val="0"/>
      <w:marBottom w:val="0"/>
      <w:divBdr>
        <w:top w:val="none" w:sz="0" w:space="0" w:color="auto"/>
        <w:left w:val="none" w:sz="0" w:space="0" w:color="auto"/>
        <w:bottom w:val="none" w:sz="0" w:space="0" w:color="auto"/>
        <w:right w:val="none" w:sz="0" w:space="0" w:color="auto"/>
      </w:divBdr>
    </w:div>
    <w:div w:id="1785030843">
      <w:bodyDiv w:val="1"/>
      <w:marLeft w:val="0"/>
      <w:marRight w:val="0"/>
      <w:marTop w:val="0"/>
      <w:marBottom w:val="0"/>
      <w:divBdr>
        <w:top w:val="none" w:sz="0" w:space="0" w:color="auto"/>
        <w:left w:val="none" w:sz="0" w:space="0" w:color="auto"/>
        <w:bottom w:val="none" w:sz="0" w:space="0" w:color="auto"/>
        <w:right w:val="none" w:sz="0" w:space="0" w:color="auto"/>
      </w:divBdr>
    </w:div>
    <w:div w:id="1787038219">
      <w:bodyDiv w:val="1"/>
      <w:marLeft w:val="0"/>
      <w:marRight w:val="0"/>
      <w:marTop w:val="0"/>
      <w:marBottom w:val="0"/>
      <w:divBdr>
        <w:top w:val="none" w:sz="0" w:space="0" w:color="auto"/>
        <w:left w:val="none" w:sz="0" w:space="0" w:color="auto"/>
        <w:bottom w:val="none" w:sz="0" w:space="0" w:color="auto"/>
        <w:right w:val="none" w:sz="0" w:space="0" w:color="auto"/>
      </w:divBdr>
    </w:div>
    <w:div w:id="1787382662">
      <w:bodyDiv w:val="1"/>
      <w:marLeft w:val="0"/>
      <w:marRight w:val="0"/>
      <w:marTop w:val="0"/>
      <w:marBottom w:val="0"/>
      <w:divBdr>
        <w:top w:val="none" w:sz="0" w:space="0" w:color="auto"/>
        <w:left w:val="none" w:sz="0" w:space="0" w:color="auto"/>
        <w:bottom w:val="none" w:sz="0" w:space="0" w:color="auto"/>
        <w:right w:val="none" w:sz="0" w:space="0" w:color="auto"/>
      </w:divBdr>
    </w:div>
    <w:div w:id="1789735694">
      <w:bodyDiv w:val="1"/>
      <w:marLeft w:val="0"/>
      <w:marRight w:val="0"/>
      <w:marTop w:val="0"/>
      <w:marBottom w:val="0"/>
      <w:divBdr>
        <w:top w:val="none" w:sz="0" w:space="0" w:color="auto"/>
        <w:left w:val="none" w:sz="0" w:space="0" w:color="auto"/>
        <w:bottom w:val="none" w:sz="0" w:space="0" w:color="auto"/>
        <w:right w:val="none" w:sz="0" w:space="0" w:color="auto"/>
      </w:divBdr>
    </w:div>
    <w:div w:id="1789809809">
      <w:bodyDiv w:val="1"/>
      <w:marLeft w:val="0"/>
      <w:marRight w:val="0"/>
      <w:marTop w:val="0"/>
      <w:marBottom w:val="0"/>
      <w:divBdr>
        <w:top w:val="none" w:sz="0" w:space="0" w:color="auto"/>
        <w:left w:val="none" w:sz="0" w:space="0" w:color="auto"/>
        <w:bottom w:val="none" w:sz="0" w:space="0" w:color="auto"/>
        <w:right w:val="none" w:sz="0" w:space="0" w:color="auto"/>
      </w:divBdr>
    </w:div>
    <w:div w:id="1790584151">
      <w:bodyDiv w:val="1"/>
      <w:marLeft w:val="0"/>
      <w:marRight w:val="0"/>
      <w:marTop w:val="0"/>
      <w:marBottom w:val="0"/>
      <w:divBdr>
        <w:top w:val="none" w:sz="0" w:space="0" w:color="auto"/>
        <w:left w:val="none" w:sz="0" w:space="0" w:color="auto"/>
        <w:bottom w:val="none" w:sz="0" w:space="0" w:color="auto"/>
        <w:right w:val="none" w:sz="0" w:space="0" w:color="auto"/>
      </w:divBdr>
    </w:div>
    <w:div w:id="1794667877">
      <w:bodyDiv w:val="1"/>
      <w:marLeft w:val="0"/>
      <w:marRight w:val="0"/>
      <w:marTop w:val="0"/>
      <w:marBottom w:val="0"/>
      <w:divBdr>
        <w:top w:val="none" w:sz="0" w:space="0" w:color="auto"/>
        <w:left w:val="none" w:sz="0" w:space="0" w:color="auto"/>
        <w:bottom w:val="none" w:sz="0" w:space="0" w:color="auto"/>
        <w:right w:val="none" w:sz="0" w:space="0" w:color="auto"/>
      </w:divBdr>
    </w:div>
    <w:div w:id="1801535699">
      <w:bodyDiv w:val="1"/>
      <w:marLeft w:val="0"/>
      <w:marRight w:val="0"/>
      <w:marTop w:val="0"/>
      <w:marBottom w:val="0"/>
      <w:divBdr>
        <w:top w:val="none" w:sz="0" w:space="0" w:color="auto"/>
        <w:left w:val="none" w:sz="0" w:space="0" w:color="auto"/>
        <w:bottom w:val="none" w:sz="0" w:space="0" w:color="auto"/>
        <w:right w:val="none" w:sz="0" w:space="0" w:color="auto"/>
      </w:divBdr>
    </w:div>
    <w:div w:id="1808547991">
      <w:bodyDiv w:val="1"/>
      <w:marLeft w:val="0"/>
      <w:marRight w:val="0"/>
      <w:marTop w:val="0"/>
      <w:marBottom w:val="0"/>
      <w:divBdr>
        <w:top w:val="none" w:sz="0" w:space="0" w:color="auto"/>
        <w:left w:val="none" w:sz="0" w:space="0" w:color="auto"/>
        <w:bottom w:val="none" w:sz="0" w:space="0" w:color="auto"/>
        <w:right w:val="none" w:sz="0" w:space="0" w:color="auto"/>
      </w:divBdr>
    </w:div>
    <w:div w:id="1808859306">
      <w:bodyDiv w:val="1"/>
      <w:marLeft w:val="0"/>
      <w:marRight w:val="0"/>
      <w:marTop w:val="0"/>
      <w:marBottom w:val="0"/>
      <w:divBdr>
        <w:top w:val="none" w:sz="0" w:space="0" w:color="auto"/>
        <w:left w:val="none" w:sz="0" w:space="0" w:color="auto"/>
        <w:bottom w:val="none" w:sz="0" w:space="0" w:color="auto"/>
        <w:right w:val="none" w:sz="0" w:space="0" w:color="auto"/>
      </w:divBdr>
    </w:div>
    <w:div w:id="1814639338">
      <w:bodyDiv w:val="1"/>
      <w:marLeft w:val="0"/>
      <w:marRight w:val="0"/>
      <w:marTop w:val="0"/>
      <w:marBottom w:val="0"/>
      <w:divBdr>
        <w:top w:val="none" w:sz="0" w:space="0" w:color="auto"/>
        <w:left w:val="none" w:sz="0" w:space="0" w:color="auto"/>
        <w:bottom w:val="none" w:sz="0" w:space="0" w:color="auto"/>
        <w:right w:val="none" w:sz="0" w:space="0" w:color="auto"/>
      </w:divBdr>
    </w:div>
    <w:div w:id="1815104694">
      <w:bodyDiv w:val="1"/>
      <w:marLeft w:val="0"/>
      <w:marRight w:val="0"/>
      <w:marTop w:val="0"/>
      <w:marBottom w:val="0"/>
      <w:divBdr>
        <w:top w:val="none" w:sz="0" w:space="0" w:color="auto"/>
        <w:left w:val="none" w:sz="0" w:space="0" w:color="auto"/>
        <w:bottom w:val="none" w:sz="0" w:space="0" w:color="auto"/>
        <w:right w:val="none" w:sz="0" w:space="0" w:color="auto"/>
      </w:divBdr>
    </w:div>
    <w:div w:id="1815290194">
      <w:bodyDiv w:val="1"/>
      <w:marLeft w:val="0"/>
      <w:marRight w:val="0"/>
      <w:marTop w:val="0"/>
      <w:marBottom w:val="0"/>
      <w:divBdr>
        <w:top w:val="none" w:sz="0" w:space="0" w:color="auto"/>
        <w:left w:val="none" w:sz="0" w:space="0" w:color="auto"/>
        <w:bottom w:val="none" w:sz="0" w:space="0" w:color="auto"/>
        <w:right w:val="none" w:sz="0" w:space="0" w:color="auto"/>
      </w:divBdr>
    </w:div>
    <w:div w:id="1819304273">
      <w:bodyDiv w:val="1"/>
      <w:marLeft w:val="0"/>
      <w:marRight w:val="0"/>
      <w:marTop w:val="0"/>
      <w:marBottom w:val="0"/>
      <w:divBdr>
        <w:top w:val="none" w:sz="0" w:space="0" w:color="auto"/>
        <w:left w:val="none" w:sz="0" w:space="0" w:color="auto"/>
        <w:bottom w:val="none" w:sz="0" w:space="0" w:color="auto"/>
        <w:right w:val="none" w:sz="0" w:space="0" w:color="auto"/>
      </w:divBdr>
    </w:div>
    <w:div w:id="1823502760">
      <w:bodyDiv w:val="1"/>
      <w:marLeft w:val="0"/>
      <w:marRight w:val="0"/>
      <w:marTop w:val="0"/>
      <w:marBottom w:val="0"/>
      <w:divBdr>
        <w:top w:val="none" w:sz="0" w:space="0" w:color="auto"/>
        <w:left w:val="none" w:sz="0" w:space="0" w:color="auto"/>
        <w:bottom w:val="none" w:sz="0" w:space="0" w:color="auto"/>
        <w:right w:val="none" w:sz="0" w:space="0" w:color="auto"/>
      </w:divBdr>
    </w:div>
    <w:div w:id="1831172232">
      <w:bodyDiv w:val="1"/>
      <w:marLeft w:val="0"/>
      <w:marRight w:val="0"/>
      <w:marTop w:val="0"/>
      <w:marBottom w:val="0"/>
      <w:divBdr>
        <w:top w:val="none" w:sz="0" w:space="0" w:color="auto"/>
        <w:left w:val="none" w:sz="0" w:space="0" w:color="auto"/>
        <w:bottom w:val="none" w:sz="0" w:space="0" w:color="auto"/>
        <w:right w:val="none" w:sz="0" w:space="0" w:color="auto"/>
      </w:divBdr>
    </w:div>
    <w:div w:id="1833250828">
      <w:bodyDiv w:val="1"/>
      <w:marLeft w:val="0"/>
      <w:marRight w:val="0"/>
      <w:marTop w:val="0"/>
      <w:marBottom w:val="0"/>
      <w:divBdr>
        <w:top w:val="none" w:sz="0" w:space="0" w:color="auto"/>
        <w:left w:val="none" w:sz="0" w:space="0" w:color="auto"/>
        <w:bottom w:val="none" w:sz="0" w:space="0" w:color="auto"/>
        <w:right w:val="none" w:sz="0" w:space="0" w:color="auto"/>
      </w:divBdr>
    </w:div>
    <w:div w:id="1834371407">
      <w:bodyDiv w:val="1"/>
      <w:marLeft w:val="0"/>
      <w:marRight w:val="0"/>
      <w:marTop w:val="0"/>
      <w:marBottom w:val="0"/>
      <w:divBdr>
        <w:top w:val="none" w:sz="0" w:space="0" w:color="auto"/>
        <w:left w:val="none" w:sz="0" w:space="0" w:color="auto"/>
        <w:bottom w:val="none" w:sz="0" w:space="0" w:color="auto"/>
        <w:right w:val="none" w:sz="0" w:space="0" w:color="auto"/>
      </w:divBdr>
    </w:div>
    <w:div w:id="1835564691">
      <w:bodyDiv w:val="1"/>
      <w:marLeft w:val="0"/>
      <w:marRight w:val="0"/>
      <w:marTop w:val="0"/>
      <w:marBottom w:val="0"/>
      <w:divBdr>
        <w:top w:val="none" w:sz="0" w:space="0" w:color="auto"/>
        <w:left w:val="none" w:sz="0" w:space="0" w:color="auto"/>
        <w:bottom w:val="none" w:sz="0" w:space="0" w:color="auto"/>
        <w:right w:val="none" w:sz="0" w:space="0" w:color="auto"/>
      </w:divBdr>
    </w:div>
    <w:div w:id="1839224303">
      <w:bodyDiv w:val="1"/>
      <w:marLeft w:val="0"/>
      <w:marRight w:val="0"/>
      <w:marTop w:val="0"/>
      <w:marBottom w:val="0"/>
      <w:divBdr>
        <w:top w:val="none" w:sz="0" w:space="0" w:color="auto"/>
        <w:left w:val="none" w:sz="0" w:space="0" w:color="auto"/>
        <w:bottom w:val="none" w:sz="0" w:space="0" w:color="auto"/>
        <w:right w:val="none" w:sz="0" w:space="0" w:color="auto"/>
      </w:divBdr>
    </w:div>
    <w:div w:id="1843738645">
      <w:bodyDiv w:val="1"/>
      <w:marLeft w:val="0"/>
      <w:marRight w:val="0"/>
      <w:marTop w:val="0"/>
      <w:marBottom w:val="0"/>
      <w:divBdr>
        <w:top w:val="none" w:sz="0" w:space="0" w:color="auto"/>
        <w:left w:val="none" w:sz="0" w:space="0" w:color="auto"/>
        <w:bottom w:val="none" w:sz="0" w:space="0" w:color="auto"/>
        <w:right w:val="none" w:sz="0" w:space="0" w:color="auto"/>
      </w:divBdr>
    </w:div>
    <w:div w:id="1847820154">
      <w:bodyDiv w:val="1"/>
      <w:marLeft w:val="0"/>
      <w:marRight w:val="0"/>
      <w:marTop w:val="0"/>
      <w:marBottom w:val="0"/>
      <w:divBdr>
        <w:top w:val="none" w:sz="0" w:space="0" w:color="auto"/>
        <w:left w:val="none" w:sz="0" w:space="0" w:color="auto"/>
        <w:bottom w:val="none" w:sz="0" w:space="0" w:color="auto"/>
        <w:right w:val="none" w:sz="0" w:space="0" w:color="auto"/>
      </w:divBdr>
    </w:div>
    <w:div w:id="1852643877">
      <w:bodyDiv w:val="1"/>
      <w:marLeft w:val="0"/>
      <w:marRight w:val="0"/>
      <w:marTop w:val="0"/>
      <w:marBottom w:val="0"/>
      <w:divBdr>
        <w:top w:val="none" w:sz="0" w:space="0" w:color="auto"/>
        <w:left w:val="none" w:sz="0" w:space="0" w:color="auto"/>
        <w:bottom w:val="none" w:sz="0" w:space="0" w:color="auto"/>
        <w:right w:val="none" w:sz="0" w:space="0" w:color="auto"/>
      </w:divBdr>
    </w:div>
    <w:div w:id="1853717016">
      <w:bodyDiv w:val="1"/>
      <w:marLeft w:val="0"/>
      <w:marRight w:val="0"/>
      <w:marTop w:val="0"/>
      <w:marBottom w:val="0"/>
      <w:divBdr>
        <w:top w:val="none" w:sz="0" w:space="0" w:color="auto"/>
        <w:left w:val="none" w:sz="0" w:space="0" w:color="auto"/>
        <w:bottom w:val="none" w:sz="0" w:space="0" w:color="auto"/>
        <w:right w:val="none" w:sz="0" w:space="0" w:color="auto"/>
      </w:divBdr>
    </w:div>
    <w:div w:id="1858305778">
      <w:bodyDiv w:val="1"/>
      <w:marLeft w:val="0"/>
      <w:marRight w:val="0"/>
      <w:marTop w:val="0"/>
      <w:marBottom w:val="0"/>
      <w:divBdr>
        <w:top w:val="none" w:sz="0" w:space="0" w:color="auto"/>
        <w:left w:val="none" w:sz="0" w:space="0" w:color="auto"/>
        <w:bottom w:val="none" w:sz="0" w:space="0" w:color="auto"/>
        <w:right w:val="none" w:sz="0" w:space="0" w:color="auto"/>
      </w:divBdr>
    </w:div>
    <w:div w:id="1862427337">
      <w:bodyDiv w:val="1"/>
      <w:marLeft w:val="0"/>
      <w:marRight w:val="0"/>
      <w:marTop w:val="0"/>
      <w:marBottom w:val="0"/>
      <w:divBdr>
        <w:top w:val="none" w:sz="0" w:space="0" w:color="auto"/>
        <w:left w:val="none" w:sz="0" w:space="0" w:color="auto"/>
        <w:bottom w:val="none" w:sz="0" w:space="0" w:color="auto"/>
        <w:right w:val="none" w:sz="0" w:space="0" w:color="auto"/>
      </w:divBdr>
    </w:div>
    <w:div w:id="1880629504">
      <w:bodyDiv w:val="1"/>
      <w:marLeft w:val="0"/>
      <w:marRight w:val="0"/>
      <w:marTop w:val="0"/>
      <w:marBottom w:val="0"/>
      <w:divBdr>
        <w:top w:val="none" w:sz="0" w:space="0" w:color="auto"/>
        <w:left w:val="none" w:sz="0" w:space="0" w:color="auto"/>
        <w:bottom w:val="none" w:sz="0" w:space="0" w:color="auto"/>
        <w:right w:val="none" w:sz="0" w:space="0" w:color="auto"/>
      </w:divBdr>
    </w:div>
    <w:div w:id="1882091696">
      <w:bodyDiv w:val="1"/>
      <w:marLeft w:val="0"/>
      <w:marRight w:val="0"/>
      <w:marTop w:val="0"/>
      <w:marBottom w:val="0"/>
      <w:divBdr>
        <w:top w:val="none" w:sz="0" w:space="0" w:color="auto"/>
        <w:left w:val="none" w:sz="0" w:space="0" w:color="auto"/>
        <w:bottom w:val="none" w:sz="0" w:space="0" w:color="auto"/>
        <w:right w:val="none" w:sz="0" w:space="0" w:color="auto"/>
      </w:divBdr>
    </w:div>
    <w:div w:id="1882984531">
      <w:bodyDiv w:val="1"/>
      <w:marLeft w:val="0"/>
      <w:marRight w:val="0"/>
      <w:marTop w:val="0"/>
      <w:marBottom w:val="0"/>
      <w:divBdr>
        <w:top w:val="none" w:sz="0" w:space="0" w:color="auto"/>
        <w:left w:val="none" w:sz="0" w:space="0" w:color="auto"/>
        <w:bottom w:val="none" w:sz="0" w:space="0" w:color="auto"/>
        <w:right w:val="none" w:sz="0" w:space="0" w:color="auto"/>
      </w:divBdr>
    </w:div>
    <w:div w:id="1885679838">
      <w:bodyDiv w:val="1"/>
      <w:marLeft w:val="0"/>
      <w:marRight w:val="0"/>
      <w:marTop w:val="0"/>
      <w:marBottom w:val="0"/>
      <w:divBdr>
        <w:top w:val="none" w:sz="0" w:space="0" w:color="auto"/>
        <w:left w:val="none" w:sz="0" w:space="0" w:color="auto"/>
        <w:bottom w:val="none" w:sz="0" w:space="0" w:color="auto"/>
        <w:right w:val="none" w:sz="0" w:space="0" w:color="auto"/>
      </w:divBdr>
    </w:div>
    <w:div w:id="1887175153">
      <w:bodyDiv w:val="1"/>
      <w:marLeft w:val="0"/>
      <w:marRight w:val="0"/>
      <w:marTop w:val="0"/>
      <w:marBottom w:val="0"/>
      <w:divBdr>
        <w:top w:val="none" w:sz="0" w:space="0" w:color="auto"/>
        <w:left w:val="none" w:sz="0" w:space="0" w:color="auto"/>
        <w:bottom w:val="none" w:sz="0" w:space="0" w:color="auto"/>
        <w:right w:val="none" w:sz="0" w:space="0" w:color="auto"/>
      </w:divBdr>
    </w:div>
    <w:div w:id="1888493860">
      <w:bodyDiv w:val="1"/>
      <w:marLeft w:val="0"/>
      <w:marRight w:val="0"/>
      <w:marTop w:val="0"/>
      <w:marBottom w:val="0"/>
      <w:divBdr>
        <w:top w:val="none" w:sz="0" w:space="0" w:color="auto"/>
        <w:left w:val="none" w:sz="0" w:space="0" w:color="auto"/>
        <w:bottom w:val="none" w:sz="0" w:space="0" w:color="auto"/>
        <w:right w:val="none" w:sz="0" w:space="0" w:color="auto"/>
      </w:divBdr>
    </w:div>
    <w:div w:id="1893035881">
      <w:bodyDiv w:val="1"/>
      <w:marLeft w:val="0"/>
      <w:marRight w:val="0"/>
      <w:marTop w:val="0"/>
      <w:marBottom w:val="0"/>
      <w:divBdr>
        <w:top w:val="none" w:sz="0" w:space="0" w:color="auto"/>
        <w:left w:val="none" w:sz="0" w:space="0" w:color="auto"/>
        <w:bottom w:val="none" w:sz="0" w:space="0" w:color="auto"/>
        <w:right w:val="none" w:sz="0" w:space="0" w:color="auto"/>
      </w:divBdr>
    </w:div>
    <w:div w:id="1895042831">
      <w:bodyDiv w:val="1"/>
      <w:marLeft w:val="0"/>
      <w:marRight w:val="0"/>
      <w:marTop w:val="0"/>
      <w:marBottom w:val="0"/>
      <w:divBdr>
        <w:top w:val="none" w:sz="0" w:space="0" w:color="auto"/>
        <w:left w:val="none" w:sz="0" w:space="0" w:color="auto"/>
        <w:bottom w:val="none" w:sz="0" w:space="0" w:color="auto"/>
        <w:right w:val="none" w:sz="0" w:space="0" w:color="auto"/>
      </w:divBdr>
    </w:div>
    <w:div w:id="1905332991">
      <w:bodyDiv w:val="1"/>
      <w:marLeft w:val="0"/>
      <w:marRight w:val="0"/>
      <w:marTop w:val="0"/>
      <w:marBottom w:val="0"/>
      <w:divBdr>
        <w:top w:val="none" w:sz="0" w:space="0" w:color="auto"/>
        <w:left w:val="none" w:sz="0" w:space="0" w:color="auto"/>
        <w:bottom w:val="none" w:sz="0" w:space="0" w:color="auto"/>
        <w:right w:val="none" w:sz="0" w:space="0" w:color="auto"/>
      </w:divBdr>
    </w:div>
    <w:div w:id="1912110204">
      <w:bodyDiv w:val="1"/>
      <w:marLeft w:val="0"/>
      <w:marRight w:val="0"/>
      <w:marTop w:val="0"/>
      <w:marBottom w:val="0"/>
      <w:divBdr>
        <w:top w:val="none" w:sz="0" w:space="0" w:color="auto"/>
        <w:left w:val="none" w:sz="0" w:space="0" w:color="auto"/>
        <w:bottom w:val="none" w:sz="0" w:space="0" w:color="auto"/>
        <w:right w:val="none" w:sz="0" w:space="0" w:color="auto"/>
      </w:divBdr>
    </w:div>
    <w:div w:id="1912999792">
      <w:bodyDiv w:val="1"/>
      <w:marLeft w:val="0"/>
      <w:marRight w:val="0"/>
      <w:marTop w:val="0"/>
      <w:marBottom w:val="0"/>
      <w:divBdr>
        <w:top w:val="none" w:sz="0" w:space="0" w:color="auto"/>
        <w:left w:val="none" w:sz="0" w:space="0" w:color="auto"/>
        <w:bottom w:val="none" w:sz="0" w:space="0" w:color="auto"/>
        <w:right w:val="none" w:sz="0" w:space="0" w:color="auto"/>
      </w:divBdr>
    </w:div>
    <w:div w:id="1913201984">
      <w:bodyDiv w:val="1"/>
      <w:marLeft w:val="0"/>
      <w:marRight w:val="0"/>
      <w:marTop w:val="0"/>
      <w:marBottom w:val="0"/>
      <w:divBdr>
        <w:top w:val="none" w:sz="0" w:space="0" w:color="auto"/>
        <w:left w:val="none" w:sz="0" w:space="0" w:color="auto"/>
        <w:bottom w:val="none" w:sz="0" w:space="0" w:color="auto"/>
        <w:right w:val="none" w:sz="0" w:space="0" w:color="auto"/>
      </w:divBdr>
    </w:div>
    <w:div w:id="1914312564">
      <w:bodyDiv w:val="1"/>
      <w:marLeft w:val="0"/>
      <w:marRight w:val="0"/>
      <w:marTop w:val="0"/>
      <w:marBottom w:val="0"/>
      <w:divBdr>
        <w:top w:val="none" w:sz="0" w:space="0" w:color="auto"/>
        <w:left w:val="none" w:sz="0" w:space="0" w:color="auto"/>
        <w:bottom w:val="none" w:sz="0" w:space="0" w:color="auto"/>
        <w:right w:val="none" w:sz="0" w:space="0" w:color="auto"/>
      </w:divBdr>
    </w:div>
    <w:div w:id="1915772211">
      <w:bodyDiv w:val="1"/>
      <w:marLeft w:val="0"/>
      <w:marRight w:val="0"/>
      <w:marTop w:val="0"/>
      <w:marBottom w:val="0"/>
      <w:divBdr>
        <w:top w:val="none" w:sz="0" w:space="0" w:color="auto"/>
        <w:left w:val="none" w:sz="0" w:space="0" w:color="auto"/>
        <w:bottom w:val="none" w:sz="0" w:space="0" w:color="auto"/>
        <w:right w:val="none" w:sz="0" w:space="0" w:color="auto"/>
      </w:divBdr>
    </w:div>
    <w:div w:id="1918437080">
      <w:bodyDiv w:val="1"/>
      <w:marLeft w:val="0"/>
      <w:marRight w:val="0"/>
      <w:marTop w:val="0"/>
      <w:marBottom w:val="0"/>
      <w:divBdr>
        <w:top w:val="none" w:sz="0" w:space="0" w:color="auto"/>
        <w:left w:val="none" w:sz="0" w:space="0" w:color="auto"/>
        <w:bottom w:val="none" w:sz="0" w:space="0" w:color="auto"/>
        <w:right w:val="none" w:sz="0" w:space="0" w:color="auto"/>
      </w:divBdr>
    </w:div>
    <w:div w:id="1919318337">
      <w:bodyDiv w:val="1"/>
      <w:marLeft w:val="0"/>
      <w:marRight w:val="0"/>
      <w:marTop w:val="0"/>
      <w:marBottom w:val="0"/>
      <w:divBdr>
        <w:top w:val="none" w:sz="0" w:space="0" w:color="auto"/>
        <w:left w:val="none" w:sz="0" w:space="0" w:color="auto"/>
        <w:bottom w:val="none" w:sz="0" w:space="0" w:color="auto"/>
        <w:right w:val="none" w:sz="0" w:space="0" w:color="auto"/>
      </w:divBdr>
    </w:div>
    <w:div w:id="1923710926">
      <w:bodyDiv w:val="1"/>
      <w:marLeft w:val="0"/>
      <w:marRight w:val="0"/>
      <w:marTop w:val="0"/>
      <w:marBottom w:val="0"/>
      <w:divBdr>
        <w:top w:val="none" w:sz="0" w:space="0" w:color="auto"/>
        <w:left w:val="none" w:sz="0" w:space="0" w:color="auto"/>
        <w:bottom w:val="none" w:sz="0" w:space="0" w:color="auto"/>
        <w:right w:val="none" w:sz="0" w:space="0" w:color="auto"/>
      </w:divBdr>
    </w:div>
    <w:div w:id="1925069626">
      <w:bodyDiv w:val="1"/>
      <w:marLeft w:val="0"/>
      <w:marRight w:val="0"/>
      <w:marTop w:val="0"/>
      <w:marBottom w:val="0"/>
      <w:divBdr>
        <w:top w:val="none" w:sz="0" w:space="0" w:color="auto"/>
        <w:left w:val="none" w:sz="0" w:space="0" w:color="auto"/>
        <w:bottom w:val="none" w:sz="0" w:space="0" w:color="auto"/>
        <w:right w:val="none" w:sz="0" w:space="0" w:color="auto"/>
      </w:divBdr>
    </w:div>
    <w:div w:id="1925147196">
      <w:bodyDiv w:val="1"/>
      <w:marLeft w:val="0"/>
      <w:marRight w:val="0"/>
      <w:marTop w:val="0"/>
      <w:marBottom w:val="0"/>
      <w:divBdr>
        <w:top w:val="none" w:sz="0" w:space="0" w:color="auto"/>
        <w:left w:val="none" w:sz="0" w:space="0" w:color="auto"/>
        <w:bottom w:val="none" w:sz="0" w:space="0" w:color="auto"/>
        <w:right w:val="none" w:sz="0" w:space="0" w:color="auto"/>
      </w:divBdr>
    </w:div>
    <w:div w:id="1929578768">
      <w:bodyDiv w:val="1"/>
      <w:marLeft w:val="0"/>
      <w:marRight w:val="0"/>
      <w:marTop w:val="0"/>
      <w:marBottom w:val="0"/>
      <w:divBdr>
        <w:top w:val="none" w:sz="0" w:space="0" w:color="auto"/>
        <w:left w:val="none" w:sz="0" w:space="0" w:color="auto"/>
        <w:bottom w:val="none" w:sz="0" w:space="0" w:color="auto"/>
        <w:right w:val="none" w:sz="0" w:space="0" w:color="auto"/>
      </w:divBdr>
    </w:div>
    <w:div w:id="1935431178">
      <w:bodyDiv w:val="1"/>
      <w:marLeft w:val="0"/>
      <w:marRight w:val="0"/>
      <w:marTop w:val="0"/>
      <w:marBottom w:val="0"/>
      <w:divBdr>
        <w:top w:val="none" w:sz="0" w:space="0" w:color="auto"/>
        <w:left w:val="none" w:sz="0" w:space="0" w:color="auto"/>
        <w:bottom w:val="none" w:sz="0" w:space="0" w:color="auto"/>
        <w:right w:val="none" w:sz="0" w:space="0" w:color="auto"/>
      </w:divBdr>
    </w:div>
    <w:div w:id="1944071971">
      <w:bodyDiv w:val="1"/>
      <w:marLeft w:val="0"/>
      <w:marRight w:val="0"/>
      <w:marTop w:val="0"/>
      <w:marBottom w:val="0"/>
      <w:divBdr>
        <w:top w:val="none" w:sz="0" w:space="0" w:color="auto"/>
        <w:left w:val="none" w:sz="0" w:space="0" w:color="auto"/>
        <w:bottom w:val="none" w:sz="0" w:space="0" w:color="auto"/>
        <w:right w:val="none" w:sz="0" w:space="0" w:color="auto"/>
      </w:divBdr>
    </w:div>
    <w:div w:id="1945917117">
      <w:bodyDiv w:val="1"/>
      <w:marLeft w:val="0"/>
      <w:marRight w:val="0"/>
      <w:marTop w:val="0"/>
      <w:marBottom w:val="0"/>
      <w:divBdr>
        <w:top w:val="none" w:sz="0" w:space="0" w:color="auto"/>
        <w:left w:val="none" w:sz="0" w:space="0" w:color="auto"/>
        <w:bottom w:val="none" w:sz="0" w:space="0" w:color="auto"/>
        <w:right w:val="none" w:sz="0" w:space="0" w:color="auto"/>
      </w:divBdr>
    </w:div>
    <w:div w:id="1948536219">
      <w:bodyDiv w:val="1"/>
      <w:marLeft w:val="0"/>
      <w:marRight w:val="0"/>
      <w:marTop w:val="0"/>
      <w:marBottom w:val="0"/>
      <w:divBdr>
        <w:top w:val="none" w:sz="0" w:space="0" w:color="auto"/>
        <w:left w:val="none" w:sz="0" w:space="0" w:color="auto"/>
        <w:bottom w:val="none" w:sz="0" w:space="0" w:color="auto"/>
        <w:right w:val="none" w:sz="0" w:space="0" w:color="auto"/>
      </w:divBdr>
    </w:div>
    <w:div w:id="1948810101">
      <w:bodyDiv w:val="1"/>
      <w:marLeft w:val="0"/>
      <w:marRight w:val="0"/>
      <w:marTop w:val="0"/>
      <w:marBottom w:val="0"/>
      <w:divBdr>
        <w:top w:val="none" w:sz="0" w:space="0" w:color="auto"/>
        <w:left w:val="none" w:sz="0" w:space="0" w:color="auto"/>
        <w:bottom w:val="none" w:sz="0" w:space="0" w:color="auto"/>
        <w:right w:val="none" w:sz="0" w:space="0" w:color="auto"/>
      </w:divBdr>
    </w:div>
    <w:div w:id="1949852894">
      <w:bodyDiv w:val="1"/>
      <w:marLeft w:val="0"/>
      <w:marRight w:val="0"/>
      <w:marTop w:val="0"/>
      <w:marBottom w:val="0"/>
      <w:divBdr>
        <w:top w:val="none" w:sz="0" w:space="0" w:color="auto"/>
        <w:left w:val="none" w:sz="0" w:space="0" w:color="auto"/>
        <w:bottom w:val="none" w:sz="0" w:space="0" w:color="auto"/>
        <w:right w:val="none" w:sz="0" w:space="0" w:color="auto"/>
      </w:divBdr>
    </w:div>
    <w:div w:id="1951085269">
      <w:bodyDiv w:val="1"/>
      <w:marLeft w:val="0"/>
      <w:marRight w:val="0"/>
      <w:marTop w:val="0"/>
      <w:marBottom w:val="0"/>
      <w:divBdr>
        <w:top w:val="none" w:sz="0" w:space="0" w:color="auto"/>
        <w:left w:val="none" w:sz="0" w:space="0" w:color="auto"/>
        <w:bottom w:val="none" w:sz="0" w:space="0" w:color="auto"/>
        <w:right w:val="none" w:sz="0" w:space="0" w:color="auto"/>
      </w:divBdr>
    </w:div>
    <w:div w:id="1952006801">
      <w:bodyDiv w:val="1"/>
      <w:marLeft w:val="0"/>
      <w:marRight w:val="0"/>
      <w:marTop w:val="0"/>
      <w:marBottom w:val="0"/>
      <w:divBdr>
        <w:top w:val="none" w:sz="0" w:space="0" w:color="auto"/>
        <w:left w:val="none" w:sz="0" w:space="0" w:color="auto"/>
        <w:bottom w:val="none" w:sz="0" w:space="0" w:color="auto"/>
        <w:right w:val="none" w:sz="0" w:space="0" w:color="auto"/>
      </w:divBdr>
    </w:div>
    <w:div w:id="1954096048">
      <w:bodyDiv w:val="1"/>
      <w:marLeft w:val="0"/>
      <w:marRight w:val="0"/>
      <w:marTop w:val="0"/>
      <w:marBottom w:val="0"/>
      <w:divBdr>
        <w:top w:val="none" w:sz="0" w:space="0" w:color="auto"/>
        <w:left w:val="none" w:sz="0" w:space="0" w:color="auto"/>
        <w:bottom w:val="none" w:sz="0" w:space="0" w:color="auto"/>
        <w:right w:val="none" w:sz="0" w:space="0" w:color="auto"/>
      </w:divBdr>
    </w:div>
    <w:div w:id="1956519903">
      <w:bodyDiv w:val="1"/>
      <w:marLeft w:val="0"/>
      <w:marRight w:val="0"/>
      <w:marTop w:val="0"/>
      <w:marBottom w:val="0"/>
      <w:divBdr>
        <w:top w:val="none" w:sz="0" w:space="0" w:color="auto"/>
        <w:left w:val="none" w:sz="0" w:space="0" w:color="auto"/>
        <w:bottom w:val="none" w:sz="0" w:space="0" w:color="auto"/>
        <w:right w:val="none" w:sz="0" w:space="0" w:color="auto"/>
      </w:divBdr>
    </w:div>
    <w:div w:id="1963070093">
      <w:bodyDiv w:val="1"/>
      <w:marLeft w:val="0"/>
      <w:marRight w:val="0"/>
      <w:marTop w:val="0"/>
      <w:marBottom w:val="0"/>
      <w:divBdr>
        <w:top w:val="none" w:sz="0" w:space="0" w:color="auto"/>
        <w:left w:val="none" w:sz="0" w:space="0" w:color="auto"/>
        <w:bottom w:val="none" w:sz="0" w:space="0" w:color="auto"/>
        <w:right w:val="none" w:sz="0" w:space="0" w:color="auto"/>
      </w:divBdr>
    </w:div>
    <w:div w:id="1967344493">
      <w:bodyDiv w:val="1"/>
      <w:marLeft w:val="0"/>
      <w:marRight w:val="0"/>
      <w:marTop w:val="0"/>
      <w:marBottom w:val="0"/>
      <w:divBdr>
        <w:top w:val="none" w:sz="0" w:space="0" w:color="auto"/>
        <w:left w:val="none" w:sz="0" w:space="0" w:color="auto"/>
        <w:bottom w:val="none" w:sz="0" w:space="0" w:color="auto"/>
        <w:right w:val="none" w:sz="0" w:space="0" w:color="auto"/>
      </w:divBdr>
    </w:div>
    <w:div w:id="1968075448">
      <w:bodyDiv w:val="1"/>
      <w:marLeft w:val="0"/>
      <w:marRight w:val="0"/>
      <w:marTop w:val="0"/>
      <w:marBottom w:val="0"/>
      <w:divBdr>
        <w:top w:val="none" w:sz="0" w:space="0" w:color="auto"/>
        <w:left w:val="none" w:sz="0" w:space="0" w:color="auto"/>
        <w:bottom w:val="none" w:sz="0" w:space="0" w:color="auto"/>
        <w:right w:val="none" w:sz="0" w:space="0" w:color="auto"/>
      </w:divBdr>
    </w:div>
    <w:div w:id="1970041681">
      <w:bodyDiv w:val="1"/>
      <w:marLeft w:val="0"/>
      <w:marRight w:val="0"/>
      <w:marTop w:val="0"/>
      <w:marBottom w:val="0"/>
      <w:divBdr>
        <w:top w:val="none" w:sz="0" w:space="0" w:color="auto"/>
        <w:left w:val="none" w:sz="0" w:space="0" w:color="auto"/>
        <w:bottom w:val="none" w:sz="0" w:space="0" w:color="auto"/>
        <w:right w:val="none" w:sz="0" w:space="0" w:color="auto"/>
      </w:divBdr>
    </w:div>
    <w:div w:id="1971743707">
      <w:bodyDiv w:val="1"/>
      <w:marLeft w:val="0"/>
      <w:marRight w:val="0"/>
      <w:marTop w:val="0"/>
      <w:marBottom w:val="0"/>
      <w:divBdr>
        <w:top w:val="none" w:sz="0" w:space="0" w:color="auto"/>
        <w:left w:val="none" w:sz="0" w:space="0" w:color="auto"/>
        <w:bottom w:val="none" w:sz="0" w:space="0" w:color="auto"/>
        <w:right w:val="none" w:sz="0" w:space="0" w:color="auto"/>
      </w:divBdr>
    </w:div>
    <w:div w:id="1971936784">
      <w:bodyDiv w:val="1"/>
      <w:marLeft w:val="0"/>
      <w:marRight w:val="0"/>
      <w:marTop w:val="0"/>
      <w:marBottom w:val="0"/>
      <w:divBdr>
        <w:top w:val="none" w:sz="0" w:space="0" w:color="auto"/>
        <w:left w:val="none" w:sz="0" w:space="0" w:color="auto"/>
        <w:bottom w:val="none" w:sz="0" w:space="0" w:color="auto"/>
        <w:right w:val="none" w:sz="0" w:space="0" w:color="auto"/>
      </w:divBdr>
    </w:div>
    <w:div w:id="1975016674">
      <w:bodyDiv w:val="1"/>
      <w:marLeft w:val="0"/>
      <w:marRight w:val="0"/>
      <w:marTop w:val="0"/>
      <w:marBottom w:val="0"/>
      <w:divBdr>
        <w:top w:val="none" w:sz="0" w:space="0" w:color="auto"/>
        <w:left w:val="none" w:sz="0" w:space="0" w:color="auto"/>
        <w:bottom w:val="none" w:sz="0" w:space="0" w:color="auto"/>
        <w:right w:val="none" w:sz="0" w:space="0" w:color="auto"/>
      </w:divBdr>
    </w:div>
    <w:div w:id="1975089495">
      <w:bodyDiv w:val="1"/>
      <w:marLeft w:val="0"/>
      <w:marRight w:val="0"/>
      <w:marTop w:val="0"/>
      <w:marBottom w:val="0"/>
      <w:divBdr>
        <w:top w:val="none" w:sz="0" w:space="0" w:color="auto"/>
        <w:left w:val="none" w:sz="0" w:space="0" w:color="auto"/>
        <w:bottom w:val="none" w:sz="0" w:space="0" w:color="auto"/>
        <w:right w:val="none" w:sz="0" w:space="0" w:color="auto"/>
      </w:divBdr>
    </w:div>
    <w:div w:id="1976373055">
      <w:bodyDiv w:val="1"/>
      <w:marLeft w:val="0"/>
      <w:marRight w:val="0"/>
      <w:marTop w:val="0"/>
      <w:marBottom w:val="0"/>
      <w:divBdr>
        <w:top w:val="none" w:sz="0" w:space="0" w:color="auto"/>
        <w:left w:val="none" w:sz="0" w:space="0" w:color="auto"/>
        <w:bottom w:val="none" w:sz="0" w:space="0" w:color="auto"/>
        <w:right w:val="none" w:sz="0" w:space="0" w:color="auto"/>
      </w:divBdr>
    </w:div>
    <w:div w:id="1983803266">
      <w:bodyDiv w:val="1"/>
      <w:marLeft w:val="0"/>
      <w:marRight w:val="0"/>
      <w:marTop w:val="0"/>
      <w:marBottom w:val="0"/>
      <w:divBdr>
        <w:top w:val="none" w:sz="0" w:space="0" w:color="auto"/>
        <w:left w:val="none" w:sz="0" w:space="0" w:color="auto"/>
        <w:bottom w:val="none" w:sz="0" w:space="0" w:color="auto"/>
        <w:right w:val="none" w:sz="0" w:space="0" w:color="auto"/>
      </w:divBdr>
    </w:div>
    <w:div w:id="1995403224">
      <w:bodyDiv w:val="1"/>
      <w:marLeft w:val="0"/>
      <w:marRight w:val="0"/>
      <w:marTop w:val="0"/>
      <w:marBottom w:val="0"/>
      <w:divBdr>
        <w:top w:val="none" w:sz="0" w:space="0" w:color="auto"/>
        <w:left w:val="none" w:sz="0" w:space="0" w:color="auto"/>
        <w:bottom w:val="none" w:sz="0" w:space="0" w:color="auto"/>
        <w:right w:val="none" w:sz="0" w:space="0" w:color="auto"/>
      </w:divBdr>
    </w:div>
    <w:div w:id="1996950019">
      <w:bodyDiv w:val="1"/>
      <w:marLeft w:val="0"/>
      <w:marRight w:val="0"/>
      <w:marTop w:val="0"/>
      <w:marBottom w:val="0"/>
      <w:divBdr>
        <w:top w:val="none" w:sz="0" w:space="0" w:color="auto"/>
        <w:left w:val="none" w:sz="0" w:space="0" w:color="auto"/>
        <w:bottom w:val="none" w:sz="0" w:space="0" w:color="auto"/>
        <w:right w:val="none" w:sz="0" w:space="0" w:color="auto"/>
      </w:divBdr>
    </w:div>
    <w:div w:id="1998339939">
      <w:bodyDiv w:val="1"/>
      <w:marLeft w:val="0"/>
      <w:marRight w:val="0"/>
      <w:marTop w:val="0"/>
      <w:marBottom w:val="0"/>
      <w:divBdr>
        <w:top w:val="none" w:sz="0" w:space="0" w:color="auto"/>
        <w:left w:val="none" w:sz="0" w:space="0" w:color="auto"/>
        <w:bottom w:val="none" w:sz="0" w:space="0" w:color="auto"/>
        <w:right w:val="none" w:sz="0" w:space="0" w:color="auto"/>
      </w:divBdr>
    </w:div>
    <w:div w:id="1998993313">
      <w:bodyDiv w:val="1"/>
      <w:marLeft w:val="0"/>
      <w:marRight w:val="0"/>
      <w:marTop w:val="0"/>
      <w:marBottom w:val="0"/>
      <w:divBdr>
        <w:top w:val="none" w:sz="0" w:space="0" w:color="auto"/>
        <w:left w:val="none" w:sz="0" w:space="0" w:color="auto"/>
        <w:bottom w:val="none" w:sz="0" w:space="0" w:color="auto"/>
        <w:right w:val="none" w:sz="0" w:space="0" w:color="auto"/>
      </w:divBdr>
    </w:div>
    <w:div w:id="2003774418">
      <w:bodyDiv w:val="1"/>
      <w:marLeft w:val="0"/>
      <w:marRight w:val="0"/>
      <w:marTop w:val="0"/>
      <w:marBottom w:val="0"/>
      <w:divBdr>
        <w:top w:val="none" w:sz="0" w:space="0" w:color="auto"/>
        <w:left w:val="none" w:sz="0" w:space="0" w:color="auto"/>
        <w:bottom w:val="none" w:sz="0" w:space="0" w:color="auto"/>
        <w:right w:val="none" w:sz="0" w:space="0" w:color="auto"/>
      </w:divBdr>
    </w:div>
    <w:div w:id="2005429193">
      <w:bodyDiv w:val="1"/>
      <w:marLeft w:val="0"/>
      <w:marRight w:val="0"/>
      <w:marTop w:val="0"/>
      <w:marBottom w:val="0"/>
      <w:divBdr>
        <w:top w:val="none" w:sz="0" w:space="0" w:color="auto"/>
        <w:left w:val="none" w:sz="0" w:space="0" w:color="auto"/>
        <w:bottom w:val="none" w:sz="0" w:space="0" w:color="auto"/>
        <w:right w:val="none" w:sz="0" w:space="0" w:color="auto"/>
      </w:divBdr>
    </w:div>
    <w:div w:id="2006085580">
      <w:bodyDiv w:val="1"/>
      <w:marLeft w:val="0"/>
      <w:marRight w:val="0"/>
      <w:marTop w:val="0"/>
      <w:marBottom w:val="0"/>
      <w:divBdr>
        <w:top w:val="none" w:sz="0" w:space="0" w:color="auto"/>
        <w:left w:val="none" w:sz="0" w:space="0" w:color="auto"/>
        <w:bottom w:val="none" w:sz="0" w:space="0" w:color="auto"/>
        <w:right w:val="none" w:sz="0" w:space="0" w:color="auto"/>
      </w:divBdr>
    </w:div>
    <w:div w:id="2008046221">
      <w:bodyDiv w:val="1"/>
      <w:marLeft w:val="0"/>
      <w:marRight w:val="0"/>
      <w:marTop w:val="0"/>
      <w:marBottom w:val="0"/>
      <w:divBdr>
        <w:top w:val="none" w:sz="0" w:space="0" w:color="auto"/>
        <w:left w:val="none" w:sz="0" w:space="0" w:color="auto"/>
        <w:bottom w:val="none" w:sz="0" w:space="0" w:color="auto"/>
        <w:right w:val="none" w:sz="0" w:space="0" w:color="auto"/>
      </w:divBdr>
    </w:div>
    <w:div w:id="2012831785">
      <w:bodyDiv w:val="1"/>
      <w:marLeft w:val="0"/>
      <w:marRight w:val="0"/>
      <w:marTop w:val="0"/>
      <w:marBottom w:val="0"/>
      <w:divBdr>
        <w:top w:val="none" w:sz="0" w:space="0" w:color="auto"/>
        <w:left w:val="none" w:sz="0" w:space="0" w:color="auto"/>
        <w:bottom w:val="none" w:sz="0" w:space="0" w:color="auto"/>
        <w:right w:val="none" w:sz="0" w:space="0" w:color="auto"/>
      </w:divBdr>
    </w:div>
    <w:div w:id="2013413966">
      <w:bodyDiv w:val="1"/>
      <w:marLeft w:val="0"/>
      <w:marRight w:val="0"/>
      <w:marTop w:val="0"/>
      <w:marBottom w:val="0"/>
      <w:divBdr>
        <w:top w:val="none" w:sz="0" w:space="0" w:color="auto"/>
        <w:left w:val="none" w:sz="0" w:space="0" w:color="auto"/>
        <w:bottom w:val="none" w:sz="0" w:space="0" w:color="auto"/>
        <w:right w:val="none" w:sz="0" w:space="0" w:color="auto"/>
      </w:divBdr>
    </w:div>
    <w:div w:id="2014457465">
      <w:bodyDiv w:val="1"/>
      <w:marLeft w:val="0"/>
      <w:marRight w:val="0"/>
      <w:marTop w:val="0"/>
      <w:marBottom w:val="0"/>
      <w:divBdr>
        <w:top w:val="none" w:sz="0" w:space="0" w:color="auto"/>
        <w:left w:val="none" w:sz="0" w:space="0" w:color="auto"/>
        <w:bottom w:val="none" w:sz="0" w:space="0" w:color="auto"/>
        <w:right w:val="none" w:sz="0" w:space="0" w:color="auto"/>
      </w:divBdr>
    </w:div>
    <w:div w:id="2015108502">
      <w:bodyDiv w:val="1"/>
      <w:marLeft w:val="0"/>
      <w:marRight w:val="0"/>
      <w:marTop w:val="0"/>
      <w:marBottom w:val="0"/>
      <w:divBdr>
        <w:top w:val="none" w:sz="0" w:space="0" w:color="auto"/>
        <w:left w:val="none" w:sz="0" w:space="0" w:color="auto"/>
        <w:bottom w:val="none" w:sz="0" w:space="0" w:color="auto"/>
        <w:right w:val="none" w:sz="0" w:space="0" w:color="auto"/>
      </w:divBdr>
    </w:div>
    <w:div w:id="2015376337">
      <w:bodyDiv w:val="1"/>
      <w:marLeft w:val="0"/>
      <w:marRight w:val="0"/>
      <w:marTop w:val="0"/>
      <w:marBottom w:val="0"/>
      <w:divBdr>
        <w:top w:val="none" w:sz="0" w:space="0" w:color="auto"/>
        <w:left w:val="none" w:sz="0" w:space="0" w:color="auto"/>
        <w:bottom w:val="none" w:sz="0" w:space="0" w:color="auto"/>
        <w:right w:val="none" w:sz="0" w:space="0" w:color="auto"/>
      </w:divBdr>
    </w:div>
    <w:div w:id="2018535500">
      <w:bodyDiv w:val="1"/>
      <w:marLeft w:val="0"/>
      <w:marRight w:val="0"/>
      <w:marTop w:val="0"/>
      <w:marBottom w:val="0"/>
      <w:divBdr>
        <w:top w:val="none" w:sz="0" w:space="0" w:color="auto"/>
        <w:left w:val="none" w:sz="0" w:space="0" w:color="auto"/>
        <w:bottom w:val="none" w:sz="0" w:space="0" w:color="auto"/>
        <w:right w:val="none" w:sz="0" w:space="0" w:color="auto"/>
      </w:divBdr>
    </w:div>
    <w:div w:id="2024698270">
      <w:bodyDiv w:val="1"/>
      <w:marLeft w:val="0"/>
      <w:marRight w:val="0"/>
      <w:marTop w:val="0"/>
      <w:marBottom w:val="0"/>
      <w:divBdr>
        <w:top w:val="none" w:sz="0" w:space="0" w:color="auto"/>
        <w:left w:val="none" w:sz="0" w:space="0" w:color="auto"/>
        <w:bottom w:val="none" w:sz="0" w:space="0" w:color="auto"/>
        <w:right w:val="none" w:sz="0" w:space="0" w:color="auto"/>
      </w:divBdr>
    </w:div>
    <w:div w:id="2026516221">
      <w:bodyDiv w:val="1"/>
      <w:marLeft w:val="0"/>
      <w:marRight w:val="0"/>
      <w:marTop w:val="0"/>
      <w:marBottom w:val="0"/>
      <w:divBdr>
        <w:top w:val="none" w:sz="0" w:space="0" w:color="auto"/>
        <w:left w:val="none" w:sz="0" w:space="0" w:color="auto"/>
        <w:bottom w:val="none" w:sz="0" w:space="0" w:color="auto"/>
        <w:right w:val="none" w:sz="0" w:space="0" w:color="auto"/>
      </w:divBdr>
    </w:div>
    <w:div w:id="2027780759">
      <w:bodyDiv w:val="1"/>
      <w:marLeft w:val="0"/>
      <w:marRight w:val="0"/>
      <w:marTop w:val="0"/>
      <w:marBottom w:val="0"/>
      <w:divBdr>
        <w:top w:val="none" w:sz="0" w:space="0" w:color="auto"/>
        <w:left w:val="none" w:sz="0" w:space="0" w:color="auto"/>
        <w:bottom w:val="none" w:sz="0" w:space="0" w:color="auto"/>
        <w:right w:val="none" w:sz="0" w:space="0" w:color="auto"/>
      </w:divBdr>
    </w:div>
    <w:div w:id="2029863422">
      <w:bodyDiv w:val="1"/>
      <w:marLeft w:val="0"/>
      <w:marRight w:val="0"/>
      <w:marTop w:val="0"/>
      <w:marBottom w:val="0"/>
      <w:divBdr>
        <w:top w:val="none" w:sz="0" w:space="0" w:color="auto"/>
        <w:left w:val="none" w:sz="0" w:space="0" w:color="auto"/>
        <w:bottom w:val="none" w:sz="0" w:space="0" w:color="auto"/>
        <w:right w:val="none" w:sz="0" w:space="0" w:color="auto"/>
      </w:divBdr>
    </w:div>
    <w:div w:id="2033412753">
      <w:bodyDiv w:val="1"/>
      <w:marLeft w:val="0"/>
      <w:marRight w:val="0"/>
      <w:marTop w:val="0"/>
      <w:marBottom w:val="0"/>
      <w:divBdr>
        <w:top w:val="none" w:sz="0" w:space="0" w:color="auto"/>
        <w:left w:val="none" w:sz="0" w:space="0" w:color="auto"/>
        <w:bottom w:val="none" w:sz="0" w:space="0" w:color="auto"/>
        <w:right w:val="none" w:sz="0" w:space="0" w:color="auto"/>
      </w:divBdr>
    </w:div>
    <w:div w:id="2036735489">
      <w:bodyDiv w:val="1"/>
      <w:marLeft w:val="0"/>
      <w:marRight w:val="0"/>
      <w:marTop w:val="0"/>
      <w:marBottom w:val="0"/>
      <w:divBdr>
        <w:top w:val="none" w:sz="0" w:space="0" w:color="auto"/>
        <w:left w:val="none" w:sz="0" w:space="0" w:color="auto"/>
        <w:bottom w:val="none" w:sz="0" w:space="0" w:color="auto"/>
        <w:right w:val="none" w:sz="0" w:space="0" w:color="auto"/>
      </w:divBdr>
    </w:div>
    <w:div w:id="2039889528">
      <w:bodyDiv w:val="1"/>
      <w:marLeft w:val="0"/>
      <w:marRight w:val="0"/>
      <w:marTop w:val="0"/>
      <w:marBottom w:val="0"/>
      <w:divBdr>
        <w:top w:val="none" w:sz="0" w:space="0" w:color="auto"/>
        <w:left w:val="none" w:sz="0" w:space="0" w:color="auto"/>
        <w:bottom w:val="none" w:sz="0" w:space="0" w:color="auto"/>
        <w:right w:val="none" w:sz="0" w:space="0" w:color="auto"/>
      </w:divBdr>
    </w:div>
    <w:div w:id="2047098887">
      <w:bodyDiv w:val="1"/>
      <w:marLeft w:val="0"/>
      <w:marRight w:val="0"/>
      <w:marTop w:val="0"/>
      <w:marBottom w:val="0"/>
      <w:divBdr>
        <w:top w:val="none" w:sz="0" w:space="0" w:color="auto"/>
        <w:left w:val="none" w:sz="0" w:space="0" w:color="auto"/>
        <w:bottom w:val="none" w:sz="0" w:space="0" w:color="auto"/>
        <w:right w:val="none" w:sz="0" w:space="0" w:color="auto"/>
      </w:divBdr>
    </w:div>
    <w:div w:id="2047368949">
      <w:bodyDiv w:val="1"/>
      <w:marLeft w:val="0"/>
      <w:marRight w:val="0"/>
      <w:marTop w:val="0"/>
      <w:marBottom w:val="0"/>
      <w:divBdr>
        <w:top w:val="none" w:sz="0" w:space="0" w:color="auto"/>
        <w:left w:val="none" w:sz="0" w:space="0" w:color="auto"/>
        <w:bottom w:val="none" w:sz="0" w:space="0" w:color="auto"/>
        <w:right w:val="none" w:sz="0" w:space="0" w:color="auto"/>
      </w:divBdr>
    </w:div>
    <w:div w:id="2048794288">
      <w:bodyDiv w:val="1"/>
      <w:marLeft w:val="0"/>
      <w:marRight w:val="0"/>
      <w:marTop w:val="0"/>
      <w:marBottom w:val="0"/>
      <w:divBdr>
        <w:top w:val="none" w:sz="0" w:space="0" w:color="auto"/>
        <w:left w:val="none" w:sz="0" w:space="0" w:color="auto"/>
        <w:bottom w:val="none" w:sz="0" w:space="0" w:color="auto"/>
        <w:right w:val="none" w:sz="0" w:space="0" w:color="auto"/>
      </w:divBdr>
    </w:div>
    <w:div w:id="2051344261">
      <w:bodyDiv w:val="1"/>
      <w:marLeft w:val="0"/>
      <w:marRight w:val="0"/>
      <w:marTop w:val="0"/>
      <w:marBottom w:val="0"/>
      <w:divBdr>
        <w:top w:val="none" w:sz="0" w:space="0" w:color="auto"/>
        <w:left w:val="none" w:sz="0" w:space="0" w:color="auto"/>
        <w:bottom w:val="none" w:sz="0" w:space="0" w:color="auto"/>
        <w:right w:val="none" w:sz="0" w:space="0" w:color="auto"/>
      </w:divBdr>
    </w:div>
    <w:div w:id="2055687993">
      <w:bodyDiv w:val="1"/>
      <w:marLeft w:val="0"/>
      <w:marRight w:val="0"/>
      <w:marTop w:val="0"/>
      <w:marBottom w:val="0"/>
      <w:divBdr>
        <w:top w:val="none" w:sz="0" w:space="0" w:color="auto"/>
        <w:left w:val="none" w:sz="0" w:space="0" w:color="auto"/>
        <w:bottom w:val="none" w:sz="0" w:space="0" w:color="auto"/>
        <w:right w:val="none" w:sz="0" w:space="0" w:color="auto"/>
      </w:divBdr>
    </w:div>
    <w:div w:id="2058355666">
      <w:bodyDiv w:val="1"/>
      <w:marLeft w:val="0"/>
      <w:marRight w:val="0"/>
      <w:marTop w:val="0"/>
      <w:marBottom w:val="0"/>
      <w:divBdr>
        <w:top w:val="none" w:sz="0" w:space="0" w:color="auto"/>
        <w:left w:val="none" w:sz="0" w:space="0" w:color="auto"/>
        <w:bottom w:val="none" w:sz="0" w:space="0" w:color="auto"/>
        <w:right w:val="none" w:sz="0" w:space="0" w:color="auto"/>
      </w:divBdr>
    </w:div>
    <w:div w:id="2060668786">
      <w:bodyDiv w:val="1"/>
      <w:marLeft w:val="0"/>
      <w:marRight w:val="0"/>
      <w:marTop w:val="0"/>
      <w:marBottom w:val="0"/>
      <w:divBdr>
        <w:top w:val="none" w:sz="0" w:space="0" w:color="auto"/>
        <w:left w:val="none" w:sz="0" w:space="0" w:color="auto"/>
        <w:bottom w:val="none" w:sz="0" w:space="0" w:color="auto"/>
        <w:right w:val="none" w:sz="0" w:space="0" w:color="auto"/>
      </w:divBdr>
    </w:div>
    <w:div w:id="2062828266">
      <w:bodyDiv w:val="1"/>
      <w:marLeft w:val="0"/>
      <w:marRight w:val="0"/>
      <w:marTop w:val="0"/>
      <w:marBottom w:val="0"/>
      <w:divBdr>
        <w:top w:val="none" w:sz="0" w:space="0" w:color="auto"/>
        <w:left w:val="none" w:sz="0" w:space="0" w:color="auto"/>
        <w:bottom w:val="none" w:sz="0" w:space="0" w:color="auto"/>
        <w:right w:val="none" w:sz="0" w:space="0" w:color="auto"/>
      </w:divBdr>
    </w:div>
    <w:div w:id="2068140020">
      <w:bodyDiv w:val="1"/>
      <w:marLeft w:val="0"/>
      <w:marRight w:val="0"/>
      <w:marTop w:val="0"/>
      <w:marBottom w:val="0"/>
      <w:divBdr>
        <w:top w:val="none" w:sz="0" w:space="0" w:color="auto"/>
        <w:left w:val="none" w:sz="0" w:space="0" w:color="auto"/>
        <w:bottom w:val="none" w:sz="0" w:space="0" w:color="auto"/>
        <w:right w:val="none" w:sz="0" w:space="0" w:color="auto"/>
      </w:divBdr>
    </w:div>
    <w:div w:id="2068450824">
      <w:bodyDiv w:val="1"/>
      <w:marLeft w:val="0"/>
      <w:marRight w:val="0"/>
      <w:marTop w:val="0"/>
      <w:marBottom w:val="0"/>
      <w:divBdr>
        <w:top w:val="none" w:sz="0" w:space="0" w:color="auto"/>
        <w:left w:val="none" w:sz="0" w:space="0" w:color="auto"/>
        <w:bottom w:val="none" w:sz="0" w:space="0" w:color="auto"/>
        <w:right w:val="none" w:sz="0" w:space="0" w:color="auto"/>
      </w:divBdr>
    </w:div>
    <w:div w:id="2070884242">
      <w:bodyDiv w:val="1"/>
      <w:marLeft w:val="0"/>
      <w:marRight w:val="0"/>
      <w:marTop w:val="0"/>
      <w:marBottom w:val="0"/>
      <w:divBdr>
        <w:top w:val="none" w:sz="0" w:space="0" w:color="auto"/>
        <w:left w:val="none" w:sz="0" w:space="0" w:color="auto"/>
        <w:bottom w:val="none" w:sz="0" w:space="0" w:color="auto"/>
        <w:right w:val="none" w:sz="0" w:space="0" w:color="auto"/>
      </w:divBdr>
    </w:div>
    <w:div w:id="2079935471">
      <w:bodyDiv w:val="1"/>
      <w:marLeft w:val="0"/>
      <w:marRight w:val="0"/>
      <w:marTop w:val="0"/>
      <w:marBottom w:val="0"/>
      <w:divBdr>
        <w:top w:val="none" w:sz="0" w:space="0" w:color="auto"/>
        <w:left w:val="none" w:sz="0" w:space="0" w:color="auto"/>
        <w:bottom w:val="none" w:sz="0" w:space="0" w:color="auto"/>
        <w:right w:val="none" w:sz="0" w:space="0" w:color="auto"/>
      </w:divBdr>
    </w:div>
    <w:div w:id="2080472982">
      <w:bodyDiv w:val="1"/>
      <w:marLeft w:val="0"/>
      <w:marRight w:val="0"/>
      <w:marTop w:val="0"/>
      <w:marBottom w:val="0"/>
      <w:divBdr>
        <w:top w:val="none" w:sz="0" w:space="0" w:color="auto"/>
        <w:left w:val="none" w:sz="0" w:space="0" w:color="auto"/>
        <w:bottom w:val="none" w:sz="0" w:space="0" w:color="auto"/>
        <w:right w:val="none" w:sz="0" w:space="0" w:color="auto"/>
      </w:divBdr>
    </w:div>
    <w:div w:id="2080517149">
      <w:bodyDiv w:val="1"/>
      <w:marLeft w:val="0"/>
      <w:marRight w:val="0"/>
      <w:marTop w:val="0"/>
      <w:marBottom w:val="0"/>
      <w:divBdr>
        <w:top w:val="none" w:sz="0" w:space="0" w:color="auto"/>
        <w:left w:val="none" w:sz="0" w:space="0" w:color="auto"/>
        <w:bottom w:val="none" w:sz="0" w:space="0" w:color="auto"/>
        <w:right w:val="none" w:sz="0" w:space="0" w:color="auto"/>
      </w:divBdr>
    </w:div>
    <w:div w:id="2084058077">
      <w:bodyDiv w:val="1"/>
      <w:marLeft w:val="0"/>
      <w:marRight w:val="0"/>
      <w:marTop w:val="0"/>
      <w:marBottom w:val="0"/>
      <w:divBdr>
        <w:top w:val="none" w:sz="0" w:space="0" w:color="auto"/>
        <w:left w:val="none" w:sz="0" w:space="0" w:color="auto"/>
        <w:bottom w:val="none" w:sz="0" w:space="0" w:color="auto"/>
        <w:right w:val="none" w:sz="0" w:space="0" w:color="auto"/>
      </w:divBdr>
    </w:div>
    <w:div w:id="2085444336">
      <w:bodyDiv w:val="1"/>
      <w:marLeft w:val="0"/>
      <w:marRight w:val="0"/>
      <w:marTop w:val="0"/>
      <w:marBottom w:val="0"/>
      <w:divBdr>
        <w:top w:val="none" w:sz="0" w:space="0" w:color="auto"/>
        <w:left w:val="none" w:sz="0" w:space="0" w:color="auto"/>
        <w:bottom w:val="none" w:sz="0" w:space="0" w:color="auto"/>
        <w:right w:val="none" w:sz="0" w:space="0" w:color="auto"/>
      </w:divBdr>
    </w:div>
    <w:div w:id="2085452702">
      <w:bodyDiv w:val="1"/>
      <w:marLeft w:val="0"/>
      <w:marRight w:val="0"/>
      <w:marTop w:val="0"/>
      <w:marBottom w:val="0"/>
      <w:divBdr>
        <w:top w:val="none" w:sz="0" w:space="0" w:color="auto"/>
        <w:left w:val="none" w:sz="0" w:space="0" w:color="auto"/>
        <w:bottom w:val="none" w:sz="0" w:space="0" w:color="auto"/>
        <w:right w:val="none" w:sz="0" w:space="0" w:color="auto"/>
      </w:divBdr>
    </w:div>
    <w:div w:id="2086956052">
      <w:bodyDiv w:val="1"/>
      <w:marLeft w:val="0"/>
      <w:marRight w:val="0"/>
      <w:marTop w:val="0"/>
      <w:marBottom w:val="0"/>
      <w:divBdr>
        <w:top w:val="none" w:sz="0" w:space="0" w:color="auto"/>
        <w:left w:val="none" w:sz="0" w:space="0" w:color="auto"/>
        <w:bottom w:val="none" w:sz="0" w:space="0" w:color="auto"/>
        <w:right w:val="none" w:sz="0" w:space="0" w:color="auto"/>
      </w:divBdr>
    </w:div>
    <w:div w:id="2088375693">
      <w:bodyDiv w:val="1"/>
      <w:marLeft w:val="0"/>
      <w:marRight w:val="0"/>
      <w:marTop w:val="0"/>
      <w:marBottom w:val="0"/>
      <w:divBdr>
        <w:top w:val="none" w:sz="0" w:space="0" w:color="auto"/>
        <w:left w:val="none" w:sz="0" w:space="0" w:color="auto"/>
        <w:bottom w:val="none" w:sz="0" w:space="0" w:color="auto"/>
        <w:right w:val="none" w:sz="0" w:space="0" w:color="auto"/>
      </w:divBdr>
    </w:div>
    <w:div w:id="2090688699">
      <w:bodyDiv w:val="1"/>
      <w:marLeft w:val="0"/>
      <w:marRight w:val="0"/>
      <w:marTop w:val="0"/>
      <w:marBottom w:val="0"/>
      <w:divBdr>
        <w:top w:val="none" w:sz="0" w:space="0" w:color="auto"/>
        <w:left w:val="none" w:sz="0" w:space="0" w:color="auto"/>
        <w:bottom w:val="none" w:sz="0" w:space="0" w:color="auto"/>
        <w:right w:val="none" w:sz="0" w:space="0" w:color="auto"/>
      </w:divBdr>
    </w:div>
    <w:div w:id="2093158784">
      <w:bodyDiv w:val="1"/>
      <w:marLeft w:val="0"/>
      <w:marRight w:val="0"/>
      <w:marTop w:val="0"/>
      <w:marBottom w:val="0"/>
      <w:divBdr>
        <w:top w:val="none" w:sz="0" w:space="0" w:color="auto"/>
        <w:left w:val="none" w:sz="0" w:space="0" w:color="auto"/>
        <w:bottom w:val="none" w:sz="0" w:space="0" w:color="auto"/>
        <w:right w:val="none" w:sz="0" w:space="0" w:color="auto"/>
      </w:divBdr>
    </w:div>
    <w:div w:id="2093626631">
      <w:bodyDiv w:val="1"/>
      <w:marLeft w:val="0"/>
      <w:marRight w:val="0"/>
      <w:marTop w:val="0"/>
      <w:marBottom w:val="0"/>
      <w:divBdr>
        <w:top w:val="none" w:sz="0" w:space="0" w:color="auto"/>
        <w:left w:val="none" w:sz="0" w:space="0" w:color="auto"/>
        <w:bottom w:val="none" w:sz="0" w:space="0" w:color="auto"/>
        <w:right w:val="none" w:sz="0" w:space="0" w:color="auto"/>
      </w:divBdr>
    </w:div>
    <w:div w:id="2095978877">
      <w:bodyDiv w:val="1"/>
      <w:marLeft w:val="0"/>
      <w:marRight w:val="0"/>
      <w:marTop w:val="0"/>
      <w:marBottom w:val="0"/>
      <w:divBdr>
        <w:top w:val="none" w:sz="0" w:space="0" w:color="auto"/>
        <w:left w:val="none" w:sz="0" w:space="0" w:color="auto"/>
        <w:bottom w:val="none" w:sz="0" w:space="0" w:color="auto"/>
        <w:right w:val="none" w:sz="0" w:space="0" w:color="auto"/>
      </w:divBdr>
    </w:div>
    <w:div w:id="2096975565">
      <w:bodyDiv w:val="1"/>
      <w:marLeft w:val="0"/>
      <w:marRight w:val="0"/>
      <w:marTop w:val="0"/>
      <w:marBottom w:val="0"/>
      <w:divBdr>
        <w:top w:val="none" w:sz="0" w:space="0" w:color="auto"/>
        <w:left w:val="none" w:sz="0" w:space="0" w:color="auto"/>
        <w:bottom w:val="none" w:sz="0" w:space="0" w:color="auto"/>
        <w:right w:val="none" w:sz="0" w:space="0" w:color="auto"/>
      </w:divBdr>
    </w:div>
    <w:div w:id="2097437709">
      <w:bodyDiv w:val="1"/>
      <w:marLeft w:val="0"/>
      <w:marRight w:val="0"/>
      <w:marTop w:val="0"/>
      <w:marBottom w:val="0"/>
      <w:divBdr>
        <w:top w:val="none" w:sz="0" w:space="0" w:color="auto"/>
        <w:left w:val="none" w:sz="0" w:space="0" w:color="auto"/>
        <w:bottom w:val="none" w:sz="0" w:space="0" w:color="auto"/>
        <w:right w:val="none" w:sz="0" w:space="0" w:color="auto"/>
      </w:divBdr>
    </w:div>
    <w:div w:id="2103837450">
      <w:bodyDiv w:val="1"/>
      <w:marLeft w:val="0"/>
      <w:marRight w:val="0"/>
      <w:marTop w:val="0"/>
      <w:marBottom w:val="0"/>
      <w:divBdr>
        <w:top w:val="none" w:sz="0" w:space="0" w:color="auto"/>
        <w:left w:val="none" w:sz="0" w:space="0" w:color="auto"/>
        <w:bottom w:val="none" w:sz="0" w:space="0" w:color="auto"/>
        <w:right w:val="none" w:sz="0" w:space="0" w:color="auto"/>
      </w:divBdr>
    </w:div>
    <w:div w:id="2106606695">
      <w:bodyDiv w:val="1"/>
      <w:marLeft w:val="0"/>
      <w:marRight w:val="0"/>
      <w:marTop w:val="0"/>
      <w:marBottom w:val="0"/>
      <w:divBdr>
        <w:top w:val="none" w:sz="0" w:space="0" w:color="auto"/>
        <w:left w:val="none" w:sz="0" w:space="0" w:color="auto"/>
        <w:bottom w:val="none" w:sz="0" w:space="0" w:color="auto"/>
        <w:right w:val="none" w:sz="0" w:space="0" w:color="auto"/>
      </w:divBdr>
    </w:div>
    <w:div w:id="2107192457">
      <w:bodyDiv w:val="1"/>
      <w:marLeft w:val="0"/>
      <w:marRight w:val="0"/>
      <w:marTop w:val="0"/>
      <w:marBottom w:val="0"/>
      <w:divBdr>
        <w:top w:val="none" w:sz="0" w:space="0" w:color="auto"/>
        <w:left w:val="none" w:sz="0" w:space="0" w:color="auto"/>
        <w:bottom w:val="none" w:sz="0" w:space="0" w:color="auto"/>
        <w:right w:val="none" w:sz="0" w:space="0" w:color="auto"/>
      </w:divBdr>
    </w:div>
    <w:div w:id="2112167918">
      <w:bodyDiv w:val="1"/>
      <w:marLeft w:val="0"/>
      <w:marRight w:val="0"/>
      <w:marTop w:val="0"/>
      <w:marBottom w:val="0"/>
      <w:divBdr>
        <w:top w:val="none" w:sz="0" w:space="0" w:color="auto"/>
        <w:left w:val="none" w:sz="0" w:space="0" w:color="auto"/>
        <w:bottom w:val="none" w:sz="0" w:space="0" w:color="auto"/>
        <w:right w:val="none" w:sz="0" w:space="0" w:color="auto"/>
      </w:divBdr>
    </w:div>
    <w:div w:id="2112896716">
      <w:bodyDiv w:val="1"/>
      <w:marLeft w:val="0"/>
      <w:marRight w:val="0"/>
      <w:marTop w:val="0"/>
      <w:marBottom w:val="0"/>
      <w:divBdr>
        <w:top w:val="none" w:sz="0" w:space="0" w:color="auto"/>
        <w:left w:val="none" w:sz="0" w:space="0" w:color="auto"/>
        <w:bottom w:val="none" w:sz="0" w:space="0" w:color="auto"/>
        <w:right w:val="none" w:sz="0" w:space="0" w:color="auto"/>
      </w:divBdr>
    </w:div>
    <w:div w:id="2116904962">
      <w:bodyDiv w:val="1"/>
      <w:marLeft w:val="0"/>
      <w:marRight w:val="0"/>
      <w:marTop w:val="0"/>
      <w:marBottom w:val="0"/>
      <w:divBdr>
        <w:top w:val="none" w:sz="0" w:space="0" w:color="auto"/>
        <w:left w:val="none" w:sz="0" w:space="0" w:color="auto"/>
        <w:bottom w:val="none" w:sz="0" w:space="0" w:color="auto"/>
        <w:right w:val="none" w:sz="0" w:space="0" w:color="auto"/>
      </w:divBdr>
    </w:div>
    <w:div w:id="2119567446">
      <w:bodyDiv w:val="1"/>
      <w:marLeft w:val="0"/>
      <w:marRight w:val="0"/>
      <w:marTop w:val="0"/>
      <w:marBottom w:val="0"/>
      <w:divBdr>
        <w:top w:val="none" w:sz="0" w:space="0" w:color="auto"/>
        <w:left w:val="none" w:sz="0" w:space="0" w:color="auto"/>
        <w:bottom w:val="none" w:sz="0" w:space="0" w:color="auto"/>
        <w:right w:val="none" w:sz="0" w:space="0" w:color="auto"/>
      </w:divBdr>
    </w:div>
    <w:div w:id="2121216096">
      <w:bodyDiv w:val="1"/>
      <w:marLeft w:val="0"/>
      <w:marRight w:val="0"/>
      <w:marTop w:val="0"/>
      <w:marBottom w:val="0"/>
      <w:divBdr>
        <w:top w:val="none" w:sz="0" w:space="0" w:color="auto"/>
        <w:left w:val="none" w:sz="0" w:space="0" w:color="auto"/>
        <w:bottom w:val="none" w:sz="0" w:space="0" w:color="auto"/>
        <w:right w:val="none" w:sz="0" w:space="0" w:color="auto"/>
      </w:divBdr>
    </w:div>
    <w:div w:id="2121415664">
      <w:bodyDiv w:val="1"/>
      <w:marLeft w:val="0"/>
      <w:marRight w:val="0"/>
      <w:marTop w:val="0"/>
      <w:marBottom w:val="0"/>
      <w:divBdr>
        <w:top w:val="none" w:sz="0" w:space="0" w:color="auto"/>
        <w:left w:val="none" w:sz="0" w:space="0" w:color="auto"/>
        <w:bottom w:val="none" w:sz="0" w:space="0" w:color="auto"/>
        <w:right w:val="none" w:sz="0" w:space="0" w:color="auto"/>
      </w:divBdr>
    </w:div>
    <w:div w:id="2123374318">
      <w:bodyDiv w:val="1"/>
      <w:marLeft w:val="0"/>
      <w:marRight w:val="0"/>
      <w:marTop w:val="0"/>
      <w:marBottom w:val="0"/>
      <w:divBdr>
        <w:top w:val="none" w:sz="0" w:space="0" w:color="auto"/>
        <w:left w:val="none" w:sz="0" w:space="0" w:color="auto"/>
        <w:bottom w:val="none" w:sz="0" w:space="0" w:color="auto"/>
        <w:right w:val="none" w:sz="0" w:space="0" w:color="auto"/>
      </w:divBdr>
    </w:div>
    <w:div w:id="2127380461">
      <w:bodyDiv w:val="1"/>
      <w:marLeft w:val="0"/>
      <w:marRight w:val="0"/>
      <w:marTop w:val="0"/>
      <w:marBottom w:val="0"/>
      <w:divBdr>
        <w:top w:val="none" w:sz="0" w:space="0" w:color="auto"/>
        <w:left w:val="none" w:sz="0" w:space="0" w:color="auto"/>
        <w:bottom w:val="none" w:sz="0" w:space="0" w:color="auto"/>
        <w:right w:val="none" w:sz="0" w:space="0" w:color="auto"/>
      </w:divBdr>
    </w:div>
    <w:div w:id="2127655863">
      <w:bodyDiv w:val="1"/>
      <w:marLeft w:val="0"/>
      <w:marRight w:val="0"/>
      <w:marTop w:val="0"/>
      <w:marBottom w:val="0"/>
      <w:divBdr>
        <w:top w:val="none" w:sz="0" w:space="0" w:color="auto"/>
        <w:left w:val="none" w:sz="0" w:space="0" w:color="auto"/>
        <w:bottom w:val="none" w:sz="0" w:space="0" w:color="auto"/>
        <w:right w:val="none" w:sz="0" w:space="0" w:color="auto"/>
      </w:divBdr>
    </w:div>
    <w:div w:id="2127656756">
      <w:bodyDiv w:val="1"/>
      <w:marLeft w:val="0"/>
      <w:marRight w:val="0"/>
      <w:marTop w:val="0"/>
      <w:marBottom w:val="0"/>
      <w:divBdr>
        <w:top w:val="none" w:sz="0" w:space="0" w:color="auto"/>
        <w:left w:val="none" w:sz="0" w:space="0" w:color="auto"/>
        <w:bottom w:val="none" w:sz="0" w:space="0" w:color="auto"/>
        <w:right w:val="none" w:sz="0" w:space="0" w:color="auto"/>
      </w:divBdr>
    </w:div>
    <w:div w:id="2127889543">
      <w:bodyDiv w:val="1"/>
      <w:marLeft w:val="0"/>
      <w:marRight w:val="0"/>
      <w:marTop w:val="0"/>
      <w:marBottom w:val="0"/>
      <w:divBdr>
        <w:top w:val="none" w:sz="0" w:space="0" w:color="auto"/>
        <w:left w:val="none" w:sz="0" w:space="0" w:color="auto"/>
        <w:bottom w:val="none" w:sz="0" w:space="0" w:color="auto"/>
        <w:right w:val="none" w:sz="0" w:space="0" w:color="auto"/>
      </w:divBdr>
    </w:div>
    <w:div w:id="2128113471">
      <w:bodyDiv w:val="1"/>
      <w:marLeft w:val="0"/>
      <w:marRight w:val="0"/>
      <w:marTop w:val="0"/>
      <w:marBottom w:val="0"/>
      <w:divBdr>
        <w:top w:val="none" w:sz="0" w:space="0" w:color="auto"/>
        <w:left w:val="none" w:sz="0" w:space="0" w:color="auto"/>
        <w:bottom w:val="none" w:sz="0" w:space="0" w:color="auto"/>
        <w:right w:val="none" w:sz="0" w:space="0" w:color="auto"/>
      </w:divBdr>
    </w:div>
    <w:div w:id="2133593955">
      <w:bodyDiv w:val="1"/>
      <w:marLeft w:val="0"/>
      <w:marRight w:val="0"/>
      <w:marTop w:val="0"/>
      <w:marBottom w:val="0"/>
      <w:divBdr>
        <w:top w:val="none" w:sz="0" w:space="0" w:color="auto"/>
        <w:left w:val="none" w:sz="0" w:space="0" w:color="auto"/>
        <w:bottom w:val="none" w:sz="0" w:space="0" w:color="auto"/>
        <w:right w:val="none" w:sz="0" w:space="0" w:color="auto"/>
      </w:divBdr>
    </w:div>
    <w:div w:id="2140414969">
      <w:bodyDiv w:val="1"/>
      <w:marLeft w:val="0"/>
      <w:marRight w:val="0"/>
      <w:marTop w:val="0"/>
      <w:marBottom w:val="0"/>
      <w:divBdr>
        <w:top w:val="none" w:sz="0" w:space="0" w:color="auto"/>
        <w:left w:val="none" w:sz="0" w:space="0" w:color="auto"/>
        <w:bottom w:val="none" w:sz="0" w:space="0" w:color="auto"/>
        <w:right w:val="none" w:sz="0" w:space="0" w:color="auto"/>
      </w:divBdr>
    </w:div>
    <w:div w:id="2141410139">
      <w:bodyDiv w:val="1"/>
      <w:marLeft w:val="0"/>
      <w:marRight w:val="0"/>
      <w:marTop w:val="0"/>
      <w:marBottom w:val="0"/>
      <w:divBdr>
        <w:top w:val="none" w:sz="0" w:space="0" w:color="auto"/>
        <w:left w:val="none" w:sz="0" w:space="0" w:color="auto"/>
        <w:bottom w:val="none" w:sz="0" w:space="0" w:color="auto"/>
        <w:right w:val="none" w:sz="0" w:space="0" w:color="auto"/>
      </w:divBdr>
    </w:div>
    <w:div w:id="2143960649">
      <w:bodyDiv w:val="1"/>
      <w:marLeft w:val="0"/>
      <w:marRight w:val="0"/>
      <w:marTop w:val="0"/>
      <w:marBottom w:val="0"/>
      <w:divBdr>
        <w:top w:val="none" w:sz="0" w:space="0" w:color="auto"/>
        <w:left w:val="none" w:sz="0" w:space="0" w:color="auto"/>
        <w:bottom w:val="none" w:sz="0" w:space="0" w:color="auto"/>
        <w:right w:val="none" w:sz="0" w:space="0" w:color="auto"/>
      </w:divBdr>
    </w:div>
    <w:div w:id="2144617011">
      <w:bodyDiv w:val="1"/>
      <w:marLeft w:val="0"/>
      <w:marRight w:val="0"/>
      <w:marTop w:val="0"/>
      <w:marBottom w:val="0"/>
      <w:divBdr>
        <w:top w:val="none" w:sz="0" w:space="0" w:color="auto"/>
        <w:left w:val="none" w:sz="0" w:space="0" w:color="auto"/>
        <w:bottom w:val="none" w:sz="0" w:space="0" w:color="auto"/>
        <w:right w:val="none" w:sz="0" w:space="0" w:color="auto"/>
      </w:divBdr>
    </w:div>
    <w:div w:id="2146580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eader" Target="header3.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2.jpe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yperlink" Target="mailto:andrew.white@vfpa.com.au"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mailto:2026summerfires@parliament.vic.gov.au" TargetMode="External"/><Relationship Id="rId23"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image" Target="media/image3.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2026summerfires@parliament.vic.gov.au" TargetMode="External"/><Relationship Id="rId22" Type="http://schemas.openxmlformats.org/officeDocument/2006/relationships/header" Target="header4.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borahKerr\AUSTRALIAN%20FOREST%20PRODUCTS%20ASSOCIATION%20LIMITED\VFPA%20-%20Documents\VFPA%20Templates\2024.04.10%20VFPA%20Submission%20or%20Report%20Template%20v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1">
      <a:majorFont>
        <a:latin typeface="Reader Pro"/>
        <a:ea typeface=""/>
        <a:cs typeface=""/>
      </a:majorFont>
      <a:minorFont>
        <a:latin typeface="Reader Pr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0a9aeead-5577-4813-9483-234fc5d74d5d" xsi:nil="true"/>
    <lcf76f155ced4ddcb4097134ff3c332f xmlns="85d2f227-1780-499b-a194-f21c69431394">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D1BE0F7CC31A04284F966C7C6B67448" ma:contentTypeVersion="19" ma:contentTypeDescription="Create a new document." ma:contentTypeScope="" ma:versionID="43e4db002b47aea9105e81510f969654">
  <xsd:schema xmlns:xsd="http://www.w3.org/2001/XMLSchema" xmlns:xs="http://www.w3.org/2001/XMLSchema" xmlns:p="http://schemas.microsoft.com/office/2006/metadata/properties" xmlns:ns2="85d2f227-1780-499b-a194-f21c69431394" xmlns:ns3="0a9aeead-5577-4813-9483-234fc5d74d5d" targetNamespace="http://schemas.microsoft.com/office/2006/metadata/properties" ma:root="true" ma:fieldsID="10e969178c42407bf752f74252ab866b" ns2:_="" ns3:_="">
    <xsd:import namespace="85d2f227-1780-499b-a194-f21c69431394"/>
    <xsd:import namespace="0a9aeead-5577-4813-9483-234fc5d74d5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DateTaken"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d2f227-1780-499b-a194-f21c6943139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82c7275-f1a9-4c6d-8ea7-a930dc899cc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a9aeead-5577-4813-9483-234fc5d74d5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8d1f655-b4d0-4680-9709-998dac9dcc7f}" ma:internalName="TaxCatchAll" ma:showField="CatchAllData" ma:web="0a9aeead-5577-4813-9483-234fc5d74d5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b:Source>
    <b:Tag>Xim12</b:Tag>
    <b:SourceType>Report</b:SourceType>
    <b:Guid>{C4E57E60-DE3D-454D-9E50-F09C74F5A1C2}</b:Guid>
    <b:Title>Harvested forests provide the greatest ongoing greenhouse gas benefits. Does current Australian policy support optimal greenhouse gas mitigation outcomes?</b:Title>
    <b:Year>2012</b:Year>
    <b:Author>
      <b:Author>
        <b:NameList>
          <b:Person>
            <b:Last>Ximenes</b:Last>
            <b:First>F</b:First>
          </b:Person>
          <b:Person>
            <b:Last>George</b:Last>
            <b:First>B</b:First>
          </b:Person>
          <b:Person>
            <b:Last>Cowie</b:Last>
            <b:Middle>L</b:Middle>
            <b:First>A</b:First>
          </b:Person>
          <b:Person>
            <b:Last>Kelly</b:Last>
            <b:First>G</b:First>
          </b:Person>
          <b:Person>
            <b:Last>Williams</b:Last>
            <b:First>J</b:First>
          </b:Person>
          <b:Person>
            <b:Last>Levitt</b:Last>
            <b:First>G</b:First>
          </b:Person>
          <b:Person>
            <b:Last>Boer</b:Last>
            <b:First>K</b:First>
          </b:Person>
        </b:NameList>
      </b:Author>
    </b:Author>
    <b:StandardNumber>10.13140/RG.2.1.1855.6967</b:StandardNumber>
    <b:RefOrder>1</b:RefOrder>
  </b:Source>
  <b:Source>
    <b:Tag>Vic25</b:Tag>
    <b:SourceType>InternetSite</b:SourceType>
    <b:Guid>{1EF38671-0762-4A20-9ABE-CA558E04A58B}</b:Guid>
    <b:Title>An overview of activities delivered in 2024-25</b:Title>
    <b:Year>2025</b:Year>
    <b:Author>
      <b:Author>
        <b:Corporate>Victorian Government</b:Corporate>
      </b:Author>
    </b:Author>
    <b:InternetSiteTitle>VIC.GOV.AU</b:InternetSiteTitle>
    <b:Month>December</b:Month>
    <b:Day>15</b:Day>
    <b:URL>https://www.vic.gov.au/bushfire-management-snapshot-overview-activities-delivered-2024-25</b:URL>
    <b:RefOrder>2</b:RefOrder>
  </b:Source>
  <b:Source>
    <b:Tag>ABC25</b:Tag>
    <b:SourceType>InternetSite</b:SourceType>
    <b:Guid>{A8CFF8D6-0000-4992-87EB-E0729C078A68}</b:Guid>
    <b:Author>
      <b:Author>
        <b:Corporate>ABC</b:Corporate>
      </b:Author>
    </b:Author>
    <b:Title>2025 among three warmest years on record, according to World Meteorological Organization</b:Title>
    <b:InternetSiteTitle>ABC News</b:InternetSiteTitle>
    <b:Year>2025</b:Year>
    <b:Month>November</b:Month>
    <b:Day>7</b:Day>
    <b:URL>https://www.abc.net.au/news/2025-11-07/world-meteorological-organization-climate-report-2025/105978288</b:URL>
    <b:RefOrder>3</b:RefOrder>
  </b:Source>
  <b:Source>
    <b:Tag>Aus25</b:Tag>
    <b:SourceType>InternetSite</b:SourceType>
    <b:Guid>{EF47A469-0AD9-4381-87B8-28FC86EA879F}</b:Guid>
    <b:Author>
      <b:Author>
        <b:Corporate>Australasian Fire and Emergency Service Authorities Council</b:Corporate>
      </b:Author>
    </b:Author>
    <b:Title>Seasonal Bushfire Outlook</b:Title>
    <b:InternetSiteTitle>afca</b:InternetSiteTitle>
    <b:Year>2025</b:Year>
    <b:URL>https://www.afac.com.au/seasonal-outlook</b:URL>
    <b:RefOrder>4</b:RefOrder>
  </b:Source>
  <b:Source>
    <b:Tag>Mor20</b:Tag>
    <b:SourceType>JournalArticle</b:SourceType>
    <b:Guid>{5F5C3BBC-A9D5-4417-94C3-E4C1C174AA8F}</b:Guid>
    <b:Title>Prescribed burning in south-eastern Australia: history and future directions</b:Title>
    <b:Year>2020</b:Year>
    <b:Author>
      <b:Author>
        <b:NameList>
          <b:Person>
            <b:Last>Morgan</b:Last>
            <b:First>G.</b:First>
            <b:Middle>W. et al.</b:Middle>
          </b:Person>
        </b:NameList>
      </b:Author>
    </b:Author>
    <b:JournalName>Australian Forestry</b:JournalName>
    <b:Pages>4-28</b:Pages>
    <b:RefOrder>5</b:RefOrder>
  </b:Source>
  <b:Source>
    <b:Tag>Cli26</b:Tag>
    <b:SourceType>InternetSite</b:SourceType>
    <b:Guid>{FA2334A3-2A11-4862-B26D-7B7251633C82}</b:Guid>
    <b:Title>The Facrs About Bushfires and Climate Change</b:Title>
    <b:Year>2026</b:Year>
    <b:Author>
      <b:Author>
        <b:Corporate>Climate Council </b:Corporate>
      </b:Author>
    </b:Author>
    <b:InternetSiteTitle>Climate Council</b:InternetSiteTitle>
    <b:Month>January </b:Month>
    <b:Day>6</b:Day>
    <b:URL>https://www.climatecouncil.org.au/not-normal-climate-change-bushfire-web/</b:URL>
    <b:RefOrder>6</b:RefOrder>
  </b:Source>
  <b:Source>
    <b:Tag>econa</b:Tag>
    <b:SourceType>InternetSite</b:SourceType>
    <b:Guid>{9507B103-898E-4785-9F34-22588276A692}</b:Guid>
    <b:Author>
      <b:Author>
        <b:Corporate>ecotree</b:Corporate>
      </b:Author>
    </b:Author>
    <b:Title>How much CO2 does a tree absorb?</b:Title>
    <b:InternetSiteTitle>ecotree</b:InternetSiteTitle>
    <b:Year>n.d.</b:Year>
    <b:URL>https://ecotree.green/en/how-much-co2-does-a-tree-absorb#:~:text=A%20tree%20absorbs%20approximately%2025kg%20of%20CO2%20per%20year&amp;text=But%20really%20a%20tree%20absorbs,let%27s%20start%20breaking%20it%20down.</b:URL>
    <b:RefOrder>7</b:RefOrder>
  </b:Source>
  <b:Source>
    <b:Tag>ABC26</b:Tag>
    <b:SourceType>InternetSite</b:SourceType>
    <b:Guid>{D85BF6BC-BB62-4C98-B939-C310751552A8}</b:Guid>
    <b:Author>
      <b:Author>
        <b:Corporate>ABC</b:Corporate>
      </b:Author>
    </b:Author>
    <b:Title>More than $370 million now allocated for Victorian bushfire recovery support</b:Title>
    <b:InternetSiteTitle>ABC News </b:InternetSiteTitle>
    <b:Year>2026</b:Year>
    <b:Month>January </b:Month>
    <b:Day>30</b:Day>
    <b:URL>https://www.abc.net.au/news/2026-01-30/bushfire-funding-albanese-allan/106288080</b:URL>
    <b:RefOrder>8</b:RefOrder>
  </b:Source>
  <b:Source>
    <b:Tag>For26</b:Tag>
    <b:SourceType>InternetSite</b:SourceType>
    <b:Guid>{AFFEDD7F-380C-44F2-A1A9-C6200D310A41}</b:Guid>
    <b:Author>
      <b:Author>
        <b:Corporate>Forest Fire Management Victoria</b:Corporate>
      </b:Author>
    </b:Author>
    <b:Title>Bushfire risk reduction in Victoria</b:Title>
    <b:InternetSiteTitle>Forest Fire Management Victoria</b:InternetSiteTitle>
    <b:Year>2026</b:Year>
    <b:Month>March</b:Month>
    <b:Day>27</b:Day>
    <b:URL>https://www.ffm.vic.gov.au/bushfire-risk-management/strategic-fuel-breaks</b:URL>
    <b:RefOrder>9</b:RefOrder>
  </b:Source>
  <b:Source>
    <b:Tag>Vic24</b:Tag>
    <b:SourceType>InternetSite</b:SourceType>
    <b:Guid>{9CB61AD3-19DF-4E9B-9663-AEF07BFD8E5C}</b:Guid>
    <b:Author>
      <b:Author>
        <b:Corporate>Victorian Government</b:Corporate>
      </b:Author>
    </b:Author>
    <b:Title>Harvest and haulage business support</b:Title>
    <b:InternetSiteTitle>VIC.GOV.AU</b:InternetSiteTitle>
    <b:Year>2024</b:Year>
    <b:Month>February </b:Month>
    <b:Day>23</b:Day>
    <b:URL>https://web.archive.org/web/20240226075436/https://www.deeca.vic.gov.au/forestry/support/harvest-and-haulage-business-support</b:URL>
    <b:RefOrder>10</b:RefOrder>
  </b:Source>
  <b:Source>
    <b:Tag>Nor26</b:Tag>
    <b:SourceType>InternetSite</b:SourceType>
    <b:Guid>{A6C6AC0F-9A90-45F7-BE86-5AB293F11D69}</b:Guid>
    <b:Author>
      <b:Author>
        <b:Corporate>North East Catchment Management Authority</b:Corporate>
      </b:Author>
    </b:Author>
    <b:Title>Post fire recovery planning underway in the Upper Murray</b:Title>
    <b:InternetSiteTitle>North East Catchment Management Authority</b:InternetSiteTitle>
    <b:Year>2026</b:Year>
    <b:Month>April</b:Month>
    <b:Day>8</b:Day>
    <b:URL>https://www.necma.vic.gov.au/News-Events/News/ArtMID/431/ArticleID/2163/Post-fire-recovery-planning-underway-in-the-Upper-Murray</b:URL>
    <b:RefOrder>11</b:RefOrder>
  </b:Source>
</b:Sourc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152261A-0B94-40A2-B55B-D836E4046A16}">
  <ds:schemaRefs>
    <ds:schemaRef ds:uri="http://schemas.microsoft.com/office/2006/metadata/properties"/>
    <ds:schemaRef ds:uri="http://schemas.microsoft.com/office/infopath/2007/PartnerControls"/>
    <ds:schemaRef ds:uri="0a9aeead-5577-4813-9483-234fc5d74d5d"/>
    <ds:schemaRef ds:uri="85d2f227-1780-499b-a194-f21c69431394"/>
  </ds:schemaRefs>
</ds:datastoreItem>
</file>

<file path=customXml/itemProps2.xml><?xml version="1.0" encoding="utf-8"?>
<ds:datastoreItem xmlns:ds="http://schemas.openxmlformats.org/officeDocument/2006/customXml" ds:itemID="{BE431D15-19B8-4BD0-869E-1F025375D0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5d2f227-1780-499b-a194-f21c69431394"/>
    <ds:schemaRef ds:uri="0a9aeead-5577-4813-9483-234fc5d74d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8247113-D432-4AE7-A4D0-2B731DE9C7E7}">
  <ds:schemaRefs>
    <ds:schemaRef ds:uri="http://schemas.openxmlformats.org/officeDocument/2006/bibliography"/>
  </ds:schemaRefs>
</ds:datastoreItem>
</file>

<file path=customXml/itemProps4.xml><?xml version="1.0" encoding="utf-8"?>
<ds:datastoreItem xmlns:ds="http://schemas.openxmlformats.org/officeDocument/2006/customXml" ds:itemID="{99099F5D-7142-4E21-A287-7C0474735F7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2024.04.10 VFPA Submission or Report Template v2</Template>
  <TotalTime>13340</TotalTime>
  <Pages>12</Pages>
  <Words>3973</Words>
  <Characters>24161</Characters>
  <Application>Microsoft Office Word</Application>
  <DocSecurity>0</DocSecurity>
  <Lines>371</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Deborah Kerr</dc:creator>
  <cp:keywords/>
  <dc:description/>
  <cp:lastModifiedBy>Andrew White</cp:lastModifiedBy>
  <cp:revision>600</cp:revision>
  <cp:lastPrinted>2025-03-29T05:15:00Z</cp:lastPrinted>
  <dcterms:created xsi:type="dcterms:W3CDTF">2025-03-19T05:31:00Z</dcterms:created>
  <dcterms:modified xsi:type="dcterms:W3CDTF">2026-04-10T07:03:00Z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0x010100ED1BE0F7CC31A04284F966C7C6B67448</vt:lpwstr>
  </property>
  <property fmtid="{D5CDD505-2E9C-101B-9397-08002B2CF9AE}" pid="3" name="MediaServiceImageTags">
    <vt:lpwstr/>
  </property>
  <property fmtid="{D5CDD505-2E9C-101B-9397-08002B2CF9AE}" pid="4" name="GrammarlyDocumentId">
    <vt:lpwstr>d0f4ba95-6e9a-432f-92fa-05e608e5af8b</vt:lpwstr>
  </property>
</Properties>
</file>